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FE4" w:rsidRDefault="00E74FDF" w:rsidP="00E74FDF">
      <w:pPr>
        <w:keepNext/>
        <w:keepLines/>
        <w:spacing w:before="40"/>
        <w:jc w:val="center"/>
        <w:outlineLvl w:val="2"/>
        <w:rPr>
          <w:b/>
          <w:i/>
          <w:iCs/>
          <w:color w:val="032348"/>
        </w:rPr>
      </w:pPr>
      <w:bookmarkStart w:id="0" w:name="_Toc48661936"/>
      <w:bookmarkStart w:id="1" w:name="_Toc56115312"/>
      <w:bookmarkStart w:id="2" w:name="_Toc56439777"/>
      <w:bookmarkStart w:id="3" w:name="_Toc56440017"/>
      <w:bookmarkStart w:id="4" w:name="_Toc57033984"/>
      <w:bookmarkStart w:id="5" w:name="_Toc58065954"/>
      <w:bookmarkStart w:id="6" w:name="_Toc58948282"/>
      <w:bookmarkStart w:id="7" w:name="_Toc58962290"/>
      <w:r w:rsidRPr="00E74FDF">
        <w:rPr>
          <w:b/>
          <w:i/>
          <w:iCs/>
          <w:color w:val="032348"/>
        </w:rPr>
        <w:t>Бланк обследования дошкольной образовательной организации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:rsidR="00E74FDF" w:rsidRPr="00E74FDF" w:rsidRDefault="00E74FDF" w:rsidP="00E74FDF">
      <w:pPr>
        <w:keepNext/>
        <w:keepLines/>
        <w:spacing w:before="40"/>
        <w:jc w:val="center"/>
        <w:outlineLvl w:val="2"/>
        <w:rPr>
          <w:b/>
          <w:i/>
          <w:iCs/>
          <w:color w:val="032348"/>
          <w:sz w:val="22"/>
          <w:szCs w:val="22"/>
        </w:rPr>
      </w:pPr>
    </w:p>
    <w:p w:rsidR="00E74FDF" w:rsidRPr="00E74FDF" w:rsidRDefault="00E74FDF" w:rsidP="00E74FDF">
      <w:pPr>
        <w:spacing w:after="120"/>
        <w:rPr>
          <w:rFonts w:eastAsia="Calibri"/>
          <w:b/>
          <w:sz w:val="24"/>
          <w:szCs w:val="24"/>
        </w:rPr>
      </w:pPr>
      <w:r w:rsidRPr="00E74FDF">
        <w:rPr>
          <w:rFonts w:eastAsia="Calibri"/>
          <w:b/>
          <w:sz w:val="24"/>
          <w:szCs w:val="24"/>
        </w:rPr>
        <w:t>ПОЛНОЕ НАИМЕНОВАНИЕ ОБРАЗОВАТЕЛЬНОЙ ОРГАНИЗАЦИИ</w:t>
      </w:r>
    </w:p>
    <w:tbl>
      <w:tblPr>
        <w:tblStyle w:val="20"/>
        <w:tblpPr w:leftFromText="180" w:rightFromText="180" w:vertAnchor="text" w:horzAnchor="margin" w:tblpY="70"/>
        <w:tblW w:w="5000" w:type="pct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74FDF" w:rsidRPr="00E74FDF" w:rsidTr="00D16FE4">
        <w:tc>
          <w:tcPr>
            <w:tcW w:w="5000" w:type="pct"/>
          </w:tcPr>
          <w:p w:rsidR="00E74FDF" w:rsidRPr="00E74FDF" w:rsidRDefault="00E74FDF" w:rsidP="00D16FE4">
            <w:pPr>
              <w:rPr>
                <w:rFonts w:eastAsia="Calibri"/>
                <w:b/>
                <w:bCs w:val="0"/>
                <w:sz w:val="24"/>
                <w:szCs w:val="24"/>
              </w:rPr>
            </w:pPr>
          </w:p>
        </w:tc>
      </w:tr>
      <w:tr w:rsidR="00E74FDF" w:rsidRPr="00E74FDF" w:rsidTr="00D16FE4">
        <w:tc>
          <w:tcPr>
            <w:tcW w:w="5000" w:type="pct"/>
          </w:tcPr>
          <w:p w:rsidR="00E74FDF" w:rsidRPr="00E74FDF" w:rsidRDefault="00E74FDF" w:rsidP="00D16FE4">
            <w:pPr>
              <w:rPr>
                <w:rFonts w:eastAsia="Calibri"/>
                <w:b/>
                <w:bCs w:val="0"/>
                <w:sz w:val="24"/>
                <w:szCs w:val="24"/>
              </w:rPr>
            </w:pPr>
          </w:p>
        </w:tc>
      </w:tr>
    </w:tbl>
    <w:p w:rsidR="00E74FDF" w:rsidRPr="00E74FDF" w:rsidRDefault="00E74FDF" w:rsidP="00E74FDF">
      <w:pPr>
        <w:spacing w:after="120"/>
        <w:rPr>
          <w:rFonts w:eastAsia="Calibri"/>
          <w:b/>
          <w:sz w:val="24"/>
          <w:szCs w:val="24"/>
        </w:rPr>
      </w:pPr>
    </w:p>
    <w:p w:rsidR="00E74FDF" w:rsidRPr="00E74FDF" w:rsidRDefault="00E74FDF" w:rsidP="00E74FDF">
      <w:pPr>
        <w:spacing w:before="120" w:after="120"/>
        <w:rPr>
          <w:rFonts w:eastAsia="Calibri"/>
          <w:b/>
          <w:sz w:val="24"/>
          <w:szCs w:val="24"/>
        </w:rPr>
      </w:pPr>
      <w:r w:rsidRPr="00E74FDF">
        <w:rPr>
          <w:rFonts w:eastAsia="Calibri"/>
          <w:b/>
          <w:sz w:val="24"/>
          <w:szCs w:val="24"/>
        </w:rPr>
        <w:t>Укажите численность обучающихся в образовательной организации:</w:t>
      </w:r>
    </w:p>
    <w:tbl>
      <w:tblPr>
        <w:tblStyle w:val="20"/>
        <w:tblW w:w="0" w:type="auto"/>
        <w:tblInd w:w="-572" w:type="dxa"/>
        <w:tblLook w:val="04A0" w:firstRow="1" w:lastRow="0" w:firstColumn="1" w:lastColumn="0" w:noHBand="0" w:noVBand="1"/>
      </w:tblPr>
      <w:tblGrid>
        <w:gridCol w:w="8767"/>
        <w:gridCol w:w="1150"/>
      </w:tblGrid>
      <w:tr w:rsidR="00E74FDF" w:rsidRPr="00E74FDF" w:rsidTr="00E05E6A">
        <w:tc>
          <w:tcPr>
            <w:tcW w:w="8767" w:type="dxa"/>
          </w:tcPr>
          <w:p w:rsidR="00E74FDF" w:rsidRPr="00E74FDF" w:rsidRDefault="00E74FDF" w:rsidP="00E05E6A">
            <w:pPr>
              <w:spacing w:before="60" w:after="60"/>
              <w:ind w:firstLine="0"/>
              <w:rPr>
                <w:rFonts w:eastAsia="Calibri"/>
                <w:bCs w:val="0"/>
                <w:sz w:val="24"/>
                <w:szCs w:val="24"/>
              </w:rPr>
            </w:pPr>
            <w:r w:rsidRPr="00E74FDF">
              <w:rPr>
                <w:rFonts w:eastAsia="Calibri"/>
                <w:sz w:val="24"/>
                <w:szCs w:val="24"/>
              </w:rPr>
              <w:t>Общая численность обучающихся в организации (в течение календарного года, предшествующего году проведения независимой оценки качества)</w:t>
            </w:r>
          </w:p>
        </w:tc>
        <w:tc>
          <w:tcPr>
            <w:tcW w:w="1150" w:type="dxa"/>
          </w:tcPr>
          <w:p w:rsidR="00E74FDF" w:rsidRPr="00E74FDF" w:rsidRDefault="00E74FDF" w:rsidP="00D16FE4">
            <w:pPr>
              <w:spacing w:before="60" w:after="60"/>
              <w:rPr>
                <w:rFonts w:eastAsia="Calibri"/>
                <w:b/>
                <w:bCs w:val="0"/>
                <w:sz w:val="24"/>
                <w:szCs w:val="24"/>
              </w:rPr>
            </w:pPr>
          </w:p>
        </w:tc>
      </w:tr>
      <w:tr w:rsidR="00E74FDF" w:rsidRPr="00E74FDF" w:rsidTr="00E05E6A">
        <w:tc>
          <w:tcPr>
            <w:tcW w:w="8767" w:type="dxa"/>
          </w:tcPr>
          <w:p w:rsidR="00E74FDF" w:rsidRPr="00E74FDF" w:rsidRDefault="00E74FDF" w:rsidP="00E05E6A">
            <w:pPr>
              <w:spacing w:before="60" w:after="60"/>
              <w:ind w:firstLine="0"/>
              <w:rPr>
                <w:rFonts w:eastAsia="Calibri"/>
                <w:bCs w:val="0"/>
                <w:sz w:val="24"/>
                <w:szCs w:val="24"/>
              </w:rPr>
            </w:pPr>
            <w:bookmarkStart w:id="8" w:name="_GoBack"/>
            <w:bookmarkEnd w:id="8"/>
            <w:r w:rsidRPr="00E74FDF">
              <w:rPr>
                <w:rFonts w:eastAsia="Calibri"/>
                <w:sz w:val="24"/>
                <w:szCs w:val="24"/>
              </w:rPr>
              <w:t xml:space="preserve">Численность обучающихся с установленной группой инвалидности/ ОВЗ </w:t>
            </w:r>
            <w:r w:rsidRPr="00E74FDF">
              <w:rPr>
                <w:rFonts w:eastAsia="Calibri"/>
                <w:b/>
                <w:color w:val="FF0000"/>
                <w:sz w:val="24"/>
                <w:szCs w:val="24"/>
              </w:rPr>
              <w:t>(в сумме)</w:t>
            </w:r>
          </w:p>
        </w:tc>
        <w:tc>
          <w:tcPr>
            <w:tcW w:w="1150" w:type="dxa"/>
          </w:tcPr>
          <w:p w:rsidR="00E74FDF" w:rsidRPr="00E74FDF" w:rsidRDefault="00E74FDF" w:rsidP="00D16FE4">
            <w:pPr>
              <w:spacing w:before="60" w:after="60"/>
              <w:rPr>
                <w:rFonts w:eastAsia="Calibri"/>
                <w:b/>
                <w:bCs w:val="0"/>
                <w:sz w:val="24"/>
                <w:szCs w:val="24"/>
              </w:rPr>
            </w:pPr>
          </w:p>
        </w:tc>
      </w:tr>
    </w:tbl>
    <w:p w:rsidR="00E74FDF" w:rsidRPr="00E74FDF" w:rsidRDefault="00E74FDF" w:rsidP="00E74FDF">
      <w:pPr>
        <w:spacing w:before="180" w:after="120"/>
        <w:rPr>
          <w:rFonts w:eastAsia="Calibri"/>
          <w:b/>
          <w:sz w:val="24"/>
          <w:szCs w:val="24"/>
        </w:rPr>
      </w:pPr>
      <w:r w:rsidRPr="00E74FDF">
        <w:rPr>
          <w:rFonts w:eastAsia="Calibri"/>
          <w:b/>
          <w:sz w:val="24"/>
          <w:szCs w:val="24"/>
        </w:rPr>
        <w:t>Возможность реализация в организации адаптированных образовательных программ:</w:t>
      </w:r>
    </w:p>
    <w:tbl>
      <w:tblPr>
        <w:tblStyle w:val="20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0"/>
        <w:gridCol w:w="4522"/>
      </w:tblGrid>
      <w:tr w:rsidR="00E74FDF" w:rsidRPr="00E74FDF" w:rsidTr="00D16FE4">
        <w:tc>
          <w:tcPr>
            <w:tcW w:w="3024" w:type="dxa"/>
          </w:tcPr>
          <w:p w:rsidR="00E74FDF" w:rsidRPr="00E74FDF" w:rsidRDefault="00E74FDF" w:rsidP="00E74FDF">
            <w:pPr>
              <w:numPr>
                <w:ilvl w:val="0"/>
                <w:numId w:val="1"/>
              </w:numPr>
              <w:spacing w:after="120"/>
              <w:contextualSpacing/>
              <w:jc w:val="left"/>
              <w:rPr>
                <w:rFonts w:eastAsia="Calibri"/>
                <w:b/>
                <w:bCs w:val="0"/>
                <w:sz w:val="24"/>
                <w:szCs w:val="24"/>
              </w:rPr>
            </w:pPr>
            <w:r w:rsidRPr="00E74FDF">
              <w:rPr>
                <w:rFonts w:eastAsia="Calibri"/>
                <w:b/>
                <w:sz w:val="24"/>
                <w:szCs w:val="24"/>
              </w:rPr>
              <w:t>ДА</w:t>
            </w:r>
          </w:p>
        </w:tc>
        <w:tc>
          <w:tcPr>
            <w:tcW w:w="5118" w:type="dxa"/>
          </w:tcPr>
          <w:p w:rsidR="00E74FDF" w:rsidRPr="00E74FDF" w:rsidRDefault="00E74FDF" w:rsidP="00E74FDF">
            <w:pPr>
              <w:numPr>
                <w:ilvl w:val="0"/>
                <w:numId w:val="1"/>
              </w:numPr>
              <w:spacing w:after="120"/>
              <w:contextualSpacing/>
              <w:jc w:val="left"/>
              <w:rPr>
                <w:rFonts w:eastAsia="Calibri"/>
                <w:b/>
                <w:bCs w:val="0"/>
                <w:sz w:val="24"/>
                <w:szCs w:val="24"/>
              </w:rPr>
            </w:pPr>
            <w:r w:rsidRPr="00E74FDF">
              <w:rPr>
                <w:rFonts w:eastAsia="Calibri"/>
                <w:b/>
                <w:sz w:val="24"/>
                <w:szCs w:val="24"/>
              </w:rPr>
              <w:t>НЕТ</w:t>
            </w:r>
          </w:p>
        </w:tc>
      </w:tr>
    </w:tbl>
    <w:p w:rsidR="00E74FDF" w:rsidRPr="00E74FDF" w:rsidRDefault="00E74FDF" w:rsidP="00E74FDF">
      <w:pPr>
        <w:spacing w:before="180" w:after="120"/>
        <w:rPr>
          <w:rFonts w:eastAsia="Calibri"/>
          <w:b/>
          <w:sz w:val="24"/>
          <w:szCs w:val="24"/>
        </w:rPr>
      </w:pPr>
      <w:r w:rsidRPr="00E74FDF">
        <w:rPr>
          <w:rFonts w:eastAsia="Calibri"/>
          <w:b/>
          <w:sz w:val="24"/>
          <w:szCs w:val="24"/>
        </w:rPr>
        <w:t>Расположение организации в здании исторического, культурного и архитектурного наследия:</w:t>
      </w:r>
    </w:p>
    <w:tbl>
      <w:tblPr>
        <w:tblStyle w:val="20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0"/>
        <w:gridCol w:w="4522"/>
      </w:tblGrid>
      <w:tr w:rsidR="00E74FDF" w:rsidRPr="00E74FDF" w:rsidTr="00D16FE4">
        <w:tc>
          <w:tcPr>
            <w:tcW w:w="3024" w:type="dxa"/>
          </w:tcPr>
          <w:p w:rsidR="00E74FDF" w:rsidRPr="00E74FDF" w:rsidRDefault="00E74FDF" w:rsidP="00E74FDF">
            <w:pPr>
              <w:numPr>
                <w:ilvl w:val="0"/>
                <w:numId w:val="7"/>
              </w:numPr>
              <w:spacing w:after="120"/>
              <w:contextualSpacing/>
              <w:jc w:val="left"/>
              <w:rPr>
                <w:rFonts w:eastAsia="Calibri"/>
                <w:b/>
                <w:bCs w:val="0"/>
                <w:sz w:val="24"/>
                <w:szCs w:val="24"/>
              </w:rPr>
            </w:pPr>
            <w:r w:rsidRPr="00E74FDF">
              <w:rPr>
                <w:rFonts w:eastAsia="Calibri"/>
                <w:b/>
                <w:sz w:val="24"/>
                <w:szCs w:val="24"/>
              </w:rPr>
              <w:t>ДА</w:t>
            </w:r>
          </w:p>
        </w:tc>
        <w:tc>
          <w:tcPr>
            <w:tcW w:w="5118" w:type="dxa"/>
          </w:tcPr>
          <w:p w:rsidR="00E74FDF" w:rsidRPr="00E74FDF" w:rsidRDefault="00E74FDF" w:rsidP="00E74FDF">
            <w:pPr>
              <w:numPr>
                <w:ilvl w:val="0"/>
                <w:numId w:val="7"/>
              </w:numPr>
              <w:spacing w:after="120"/>
              <w:contextualSpacing/>
              <w:jc w:val="left"/>
              <w:rPr>
                <w:rFonts w:eastAsia="Calibri"/>
                <w:b/>
                <w:bCs w:val="0"/>
                <w:sz w:val="24"/>
                <w:szCs w:val="24"/>
              </w:rPr>
            </w:pPr>
            <w:r w:rsidRPr="00E74FDF">
              <w:rPr>
                <w:rFonts w:eastAsia="Calibri"/>
                <w:b/>
                <w:sz w:val="24"/>
                <w:szCs w:val="24"/>
              </w:rPr>
              <w:t>НЕТ</w:t>
            </w:r>
          </w:p>
        </w:tc>
      </w:tr>
    </w:tbl>
    <w:p w:rsidR="00E74FDF" w:rsidRPr="00E74FDF" w:rsidRDefault="00E74FDF" w:rsidP="00E74FDF">
      <w:pPr>
        <w:numPr>
          <w:ilvl w:val="1"/>
          <w:numId w:val="3"/>
        </w:numPr>
        <w:spacing w:before="180" w:after="120"/>
        <w:contextualSpacing/>
        <w:rPr>
          <w:rFonts w:eastAsia="Calibri"/>
          <w:b/>
          <w:sz w:val="24"/>
          <w:szCs w:val="24"/>
        </w:rPr>
      </w:pPr>
      <w:r w:rsidRPr="00E74FDF">
        <w:rPr>
          <w:rFonts w:eastAsia="Calibri"/>
          <w:b/>
          <w:sz w:val="24"/>
          <w:szCs w:val="24"/>
        </w:rPr>
        <w:t>Отметьте наличие и полноту информации о деятельности образовательной организации, размещенной на информационных СТЕНДАХ, расположенных в помещении организации</w:t>
      </w:r>
    </w:p>
    <w:tbl>
      <w:tblPr>
        <w:tblW w:w="10698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4112"/>
        <w:gridCol w:w="3260"/>
        <w:gridCol w:w="883"/>
        <w:gridCol w:w="818"/>
        <w:gridCol w:w="709"/>
        <w:gridCol w:w="916"/>
      </w:tblGrid>
      <w:tr w:rsidR="00E74FDF" w:rsidRPr="00D16FE4" w:rsidTr="000C2553">
        <w:trPr>
          <w:cantSplit/>
          <w:trHeight w:val="1688"/>
        </w:trPr>
        <w:tc>
          <w:tcPr>
            <w:tcW w:w="4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5B6C5"/>
            <w:noWrap/>
            <w:vAlign w:val="center"/>
            <w:hideMark/>
          </w:tcPr>
          <w:p w:rsidR="00E74FDF" w:rsidRPr="00D16FE4" w:rsidRDefault="00E74FDF" w:rsidP="00D16FE4">
            <w:pPr>
              <w:jc w:val="center"/>
              <w:rPr>
                <w:b/>
                <w:bCs w:val="0"/>
                <w:color w:val="000000"/>
                <w:sz w:val="20"/>
                <w:szCs w:val="20"/>
              </w:rPr>
            </w:pPr>
            <w:r w:rsidRPr="00D16FE4">
              <w:rPr>
                <w:b/>
                <w:color w:val="000000"/>
                <w:sz w:val="20"/>
                <w:szCs w:val="20"/>
              </w:rPr>
              <w:t>Перечень информации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6C5"/>
            <w:noWrap/>
            <w:vAlign w:val="center"/>
            <w:hideMark/>
          </w:tcPr>
          <w:p w:rsidR="00E74FDF" w:rsidRPr="00D16FE4" w:rsidRDefault="00E74FDF" w:rsidP="00D16FE4">
            <w:pPr>
              <w:jc w:val="center"/>
              <w:rPr>
                <w:b/>
                <w:bCs w:val="0"/>
                <w:color w:val="000000"/>
                <w:sz w:val="20"/>
                <w:szCs w:val="20"/>
              </w:rPr>
            </w:pPr>
            <w:r w:rsidRPr="00D16FE4">
              <w:rPr>
                <w:b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6C5"/>
            <w:noWrap/>
            <w:textDirection w:val="btLr"/>
            <w:vAlign w:val="center"/>
            <w:hideMark/>
          </w:tcPr>
          <w:p w:rsidR="00E74FDF" w:rsidRPr="00D16FE4" w:rsidRDefault="00E74FDF" w:rsidP="000C2553">
            <w:pPr>
              <w:ind w:left="113" w:right="113" w:firstLine="0"/>
              <w:rPr>
                <w:b/>
                <w:bCs w:val="0"/>
                <w:color w:val="000000"/>
                <w:sz w:val="20"/>
                <w:szCs w:val="20"/>
              </w:rPr>
            </w:pPr>
            <w:r w:rsidRPr="00D16FE4">
              <w:rPr>
                <w:b/>
                <w:color w:val="000000"/>
                <w:sz w:val="20"/>
                <w:szCs w:val="20"/>
              </w:rPr>
              <w:t>информация представлена полностью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6C5"/>
            <w:noWrap/>
            <w:textDirection w:val="btLr"/>
            <w:vAlign w:val="center"/>
            <w:hideMark/>
          </w:tcPr>
          <w:p w:rsidR="00E74FDF" w:rsidRPr="00D16FE4" w:rsidRDefault="00E74FDF" w:rsidP="000C2553">
            <w:pPr>
              <w:ind w:left="113" w:right="113" w:firstLine="0"/>
              <w:rPr>
                <w:b/>
                <w:bCs w:val="0"/>
                <w:color w:val="000000"/>
                <w:sz w:val="20"/>
                <w:szCs w:val="20"/>
              </w:rPr>
            </w:pPr>
            <w:r w:rsidRPr="00D16FE4">
              <w:rPr>
                <w:b/>
                <w:color w:val="000000"/>
                <w:sz w:val="20"/>
                <w:szCs w:val="20"/>
              </w:rPr>
              <w:t>информация представлена частично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6C5"/>
            <w:noWrap/>
            <w:textDirection w:val="btLr"/>
            <w:vAlign w:val="center"/>
            <w:hideMark/>
          </w:tcPr>
          <w:p w:rsidR="00E74FDF" w:rsidRPr="00D16FE4" w:rsidRDefault="00E74FDF" w:rsidP="000C2553">
            <w:pPr>
              <w:ind w:left="113" w:right="113" w:firstLine="0"/>
              <w:rPr>
                <w:b/>
                <w:bCs w:val="0"/>
                <w:color w:val="000000"/>
                <w:sz w:val="20"/>
                <w:szCs w:val="20"/>
              </w:rPr>
            </w:pPr>
            <w:r w:rsidRPr="00D16FE4">
              <w:rPr>
                <w:b/>
                <w:color w:val="000000"/>
                <w:sz w:val="20"/>
                <w:szCs w:val="20"/>
              </w:rPr>
              <w:t>информация не представлена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6C5"/>
            <w:noWrap/>
            <w:textDirection w:val="btLr"/>
            <w:vAlign w:val="center"/>
            <w:hideMark/>
          </w:tcPr>
          <w:p w:rsidR="00E74FDF" w:rsidRPr="00D16FE4" w:rsidRDefault="00E74FDF" w:rsidP="000C2553">
            <w:pPr>
              <w:ind w:left="113" w:right="113" w:firstLine="0"/>
              <w:rPr>
                <w:b/>
                <w:bCs w:val="0"/>
                <w:color w:val="000000"/>
                <w:sz w:val="20"/>
                <w:szCs w:val="20"/>
              </w:rPr>
            </w:pPr>
            <w:r w:rsidRPr="00D16FE4">
              <w:rPr>
                <w:b/>
                <w:color w:val="000000"/>
                <w:sz w:val="20"/>
                <w:szCs w:val="20"/>
              </w:rPr>
              <w:t>не требуется</w:t>
            </w:r>
          </w:p>
        </w:tc>
      </w:tr>
      <w:tr w:rsidR="00E74FDF" w:rsidRPr="00D16FE4" w:rsidTr="000C2553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numPr>
                <w:ilvl w:val="0"/>
                <w:numId w:val="4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D16FE4">
              <w:rPr>
                <w:color w:val="000000"/>
                <w:sz w:val="20"/>
                <w:szCs w:val="20"/>
              </w:rPr>
              <w:t>Информация  о</w:t>
            </w:r>
            <w:proofErr w:type="gramEnd"/>
            <w:r w:rsidRPr="00D16FE4">
              <w:rPr>
                <w:color w:val="000000"/>
                <w:sz w:val="20"/>
                <w:szCs w:val="20"/>
              </w:rPr>
              <w:t xml:space="preserve">  месте  нахождения  образовательной организации, ее представительств и филиалов  (при наличии)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D16FE4" w:rsidTr="000C2553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numPr>
                <w:ilvl w:val="0"/>
                <w:numId w:val="4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Информация о режиме, графике работы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D16FE4" w:rsidTr="000C2553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numPr>
                <w:ilvl w:val="0"/>
                <w:numId w:val="4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Информация о контактных телефонах и об адресах электронной почты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 – информация представлена в полном объеме (указаны контактный(е) телефон(ы) и адрес(а) электронной почты); 0,5 – информация представлена частично (указаны контактный(е) телефон(ы) или адрес(а) электронной почты); 0 – информация отсутствует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D16FE4" w:rsidTr="000C2553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numPr>
                <w:ilvl w:val="0"/>
                <w:numId w:val="4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 (при наличии); адреса электронной почты структурных подразделений (при наличии)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 xml:space="preserve">1 – информация представлена в полном объеме; 0,5 </w:t>
            </w:r>
            <w:proofErr w:type="gramStart"/>
            <w:r w:rsidRPr="00D16FE4">
              <w:rPr>
                <w:color w:val="000000"/>
                <w:sz w:val="20"/>
                <w:szCs w:val="20"/>
              </w:rPr>
              <w:t>–  информация</w:t>
            </w:r>
            <w:proofErr w:type="gramEnd"/>
            <w:r w:rsidRPr="00D16FE4">
              <w:rPr>
                <w:color w:val="000000"/>
                <w:sz w:val="20"/>
                <w:szCs w:val="20"/>
              </w:rPr>
              <w:t xml:space="preserve"> представлена частично (отсутствует информация хотя бы об одном структурном подразделении или требуемая информация представлена не в полном объеме) ; 0 – информация отсутствует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E05E6A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D16FE4" w:rsidTr="000C2553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7B5543">
            <w:pPr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Лицензии на осуществление образовательной деятельности (с приложениями)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7B554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 – информация представлена в полном объеме (с приложениями к лицензии); 0,5 – представлена лицензия на осуществление образова</w:t>
            </w:r>
            <w:r w:rsidRPr="00D16FE4">
              <w:rPr>
                <w:color w:val="000000"/>
                <w:sz w:val="20"/>
                <w:szCs w:val="20"/>
              </w:rPr>
              <w:lastRenderedPageBreak/>
              <w:t>тельной деятельности (без приложений); 0 – информация отсутствует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99</w:t>
            </w:r>
          </w:p>
        </w:tc>
      </w:tr>
      <w:tr w:rsidR="00E74FDF" w:rsidRPr="00D16FE4" w:rsidTr="000C2553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numPr>
                <w:ilvl w:val="0"/>
                <w:numId w:val="4"/>
              </w:numPr>
              <w:tabs>
                <w:tab w:val="left" w:pos="176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lastRenderedPageBreak/>
              <w:t>Локальные нормативные акты, предусмотренные частью 2 статьи 30 Федерального закона № 273-ФЗ (по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 – информация представлена в полном объеме (все указанные локальные акты); 0,5 – информация представлена частично (отсутствует хотя бы один из перечисленных актов</w:t>
            </w:r>
            <w:proofErr w:type="gramStart"/>
            <w:r w:rsidRPr="00D16FE4">
              <w:rPr>
                <w:color w:val="000000"/>
                <w:sz w:val="20"/>
                <w:szCs w:val="20"/>
              </w:rPr>
              <w:t>) ;</w:t>
            </w:r>
            <w:proofErr w:type="gramEnd"/>
            <w:r w:rsidRPr="00D16FE4">
              <w:rPr>
                <w:color w:val="000000"/>
                <w:sz w:val="20"/>
                <w:szCs w:val="20"/>
              </w:rPr>
              <w:t xml:space="preserve"> 0 – информация отсутствует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D16FE4" w:rsidTr="000C2553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numPr>
                <w:ilvl w:val="0"/>
                <w:numId w:val="4"/>
              </w:numPr>
              <w:tabs>
                <w:tab w:val="left" w:pos="176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 xml:space="preserve">Документ о порядке оказания платных образовательных услуг, в том числе образец договора об оказании платных образовательных услуг, документ об утверждении </w:t>
            </w:r>
            <w:proofErr w:type="gramStart"/>
            <w:r w:rsidRPr="00D16FE4">
              <w:rPr>
                <w:color w:val="000000"/>
                <w:sz w:val="20"/>
                <w:szCs w:val="20"/>
              </w:rPr>
              <w:t>стоимости  обучения</w:t>
            </w:r>
            <w:proofErr w:type="gramEnd"/>
            <w:r w:rsidRPr="00D16FE4">
              <w:rPr>
                <w:color w:val="000000"/>
                <w:sz w:val="20"/>
                <w:szCs w:val="20"/>
              </w:rPr>
              <w:t xml:space="preserve">  по  каждой  образовательной программе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 xml:space="preserve">1 – информация представлена в полном объеме; 0,5 – отсутствует один из указанных документов: образец договора об оказании платных образовательных услуг или документ об утверждении стоимости обучения по каждой образовательной программе; 0 – информация отсутствует </w:t>
            </w:r>
          </w:p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FF0000"/>
                <w:sz w:val="20"/>
                <w:szCs w:val="20"/>
              </w:rPr>
              <w:t>(в случае, если платные услуги не оказываются, в соответствующем разделе должна быть запись: платные услуги не оказываются!)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D16FE4" w:rsidTr="000C2553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numPr>
                <w:ilvl w:val="0"/>
                <w:numId w:val="4"/>
              </w:numPr>
              <w:tabs>
                <w:tab w:val="left" w:pos="176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Информация об учебных планах с приложением их копий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 – информация представлена в полном объеме (с приложением всех копий); 0,5 – представлена информация без копий, или не по всем программам; 0 – информация отсутствует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D16FE4" w:rsidTr="000C2553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numPr>
                <w:ilvl w:val="0"/>
                <w:numId w:val="4"/>
              </w:numPr>
              <w:tabs>
                <w:tab w:val="left" w:pos="176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Информация о руководителе образовательной организации, его заместителях, руководителях филиалов образовательной организации (при их наличии), в том числе: фамилия, имя, отчество (при наличии) руководителя, его заместителей; должность руководителя, его заместителей; контактные телефоны; адреса электронной почты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 – информация представлена в полном объеме (по всем сотрудникам); 0,5 – информация представлена частично (не по всем сотрудникам или не в полном объеме в соответствии с перечисленными требованиями); 0 – информация отсутствует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D16FE4" w:rsidTr="000C2553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numPr>
                <w:ilvl w:val="0"/>
                <w:numId w:val="4"/>
              </w:numPr>
              <w:tabs>
                <w:tab w:val="left" w:pos="176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Информация о персональном составе педагогических работников: фамилия, имя, отчество (при наличии) работника; занимаемая должность (должности); преподаваемые дисциплины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 – информация представлена в полном объеме (по всем сотрудникам; 0,5 – информация представлена частично (не по всем сотрудникам или не в полном объеме в соответствии с перечисленными требованиями); 0 – информация отсутствует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D16FE4" w:rsidTr="000C2553">
        <w:trPr>
          <w:trHeight w:val="20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0C2553">
            <w:pPr>
              <w:numPr>
                <w:ilvl w:val="0"/>
                <w:numId w:val="4"/>
              </w:numPr>
              <w:tabs>
                <w:tab w:val="left" w:pos="176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 xml:space="preserve">1 – информация представлена; 0 – информация отсутствует;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D16FE4" w:rsidRDefault="00E74FDF" w:rsidP="00D16FE4">
            <w:pPr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D16FE4" w:rsidRDefault="00E74FDF" w:rsidP="00D16FE4">
            <w:pPr>
              <w:jc w:val="right"/>
              <w:rPr>
                <w:color w:val="000000"/>
                <w:sz w:val="20"/>
                <w:szCs w:val="20"/>
              </w:rPr>
            </w:pPr>
            <w:r w:rsidRPr="00D16FE4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74FDF" w:rsidRPr="005B1A16" w:rsidRDefault="00E74FDF" w:rsidP="00E74FDF">
      <w:pPr>
        <w:spacing w:before="180" w:after="120"/>
        <w:ind w:left="720"/>
        <w:contextualSpacing/>
        <w:rPr>
          <w:rFonts w:eastAsia="Calibri"/>
          <w:b/>
          <w:sz w:val="24"/>
        </w:rPr>
      </w:pPr>
    </w:p>
    <w:p w:rsidR="00E74FDF" w:rsidRPr="005B1A16" w:rsidRDefault="00E74FDF" w:rsidP="00E74FDF">
      <w:pPr>
        <w:numPr>
          <w:ilvl w:val="1"/>
          <w:numId w:val="3"/>
        </w:numPr>
        <w:spacing w:before="180" w:after="120"/>
        <w:contextualSpacing/>
        <w:rPr>
          <w:rFonts w:eastAsia="Calibri"/>
          <w:b/>
          <w:sz w:val="24"/>
        </w:rPr>
      </w:pPr>
      <w:r w:rsidRPr="005B1A16">
        <w:rPr>
          <w:rFonts w:eastAsia="Calibri"/>
          <w:b/>
          <w:sz w:val="24"/>
        </w:rPr>
        <w:t>Отметьте наличие и полноту информации о деятельности образовательной организации, размещенной на официальном САЙТЕ образовательной организации в сети Интернет</w:t>
      </w:r>
    </w:p>
    <w:tbl>
      <w:tblPr>
        <w:tblpPr w:leftFromText="180" w:rightFromText="180" w:vertAnchor="text" w:tblpX="-861" w:tblpY="1"/>
        <w:tblOverlap w:val="never"/>
        <w:tblW w:w="10916" w:type="dxa"/>
        <w:tblLayout w:type="fixed"/>
        <w:tblLook w:val="04A0" w:firstRow="1" w:lastRow="0" w:firstColumn="1" w:lastColumn="0" w:noHBand="0" w:noVBand="1"/>
      </w:tblPr>
      <w:tblGrid>
        <w:gridCol w:w="4243"/>
        <w:gridCol w:w="10"/>
        <w:gridCol w:w="3828"/>
        <w:gridCol w:w="850"/>
        <w:gridCol w:w="709"/>
        <w:gridCol w:w="709"/>
        <w:gridCol w:w="567"/>
      </w:tblGrid>
      <w:tr w:rsidR="00E74FDF" w:rsidRPr="005B1A16" w:rsidTr="007B5543">
        <w:trPr>
          <w:cantSplit/>
          <w:trHeight w:val="2105"/>
        </w:trPr>
        <w:tc>
          <w:tcPr>
            <w:tcW w:w="4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5B6C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b/>
                <w:bCs w:val="0"/>
                <w:color w:val="000000"/>
                <w:sz w:val="20"/>
                <w:szCs w:val="20"/>
              </w:rPr>
            </w:pPr>
            <w:r w:rsidRPr="005B1A16">
              <w:rPr>
                <w:b/>
                <w:color w:val="000000"/>
                <w:sz w:val="20"/>
                <w:szCs w:val="20"/>
              </w:rPr>
              <w:lastRenderedPageBreak/>
              <w:t>Перечень информации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6C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b/>
                <w:bCs w:val="0"/>
                <w:color w:val="000000"/>
                <w:sz w:val="20"/>
                <w:szCs w:val="20"/>
              </w:rPr>
            </w:pPr>
            <w:r w:rsidRPr="005B1A16">
              <w:rPr>
                <w:b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6C5"/>
            <w:noWrap/>
            <w:textDirection w:val="btLr"/>
            <w:vAlign w:val="center"/>
            <w:hideMark/>
          </w:tcPr>
          <w:p w:rsidR="00E74FDF" w:rsidRPr="005B1A16" w:rsidRDefault="00E74FDF" w:rsidP="007B5543">
            <w:pPr>
              <w:ind w:left="113" w:right="113" w:firstLine="0"/>
              <w:rPr>
                <w:b/>
                <w:bCs w:val="0"/>
                <w:color w:val="000000"/>
                <w:sz w:val="20"/>
                <w:szCs w:val="20"/>
              </w:rPr>
            </w:pPr>
            <w:r w:rsidRPr="005B1A16">
              <w:rPr>
                <w:b/>
                <w:color w:val="000000"/>
                <w:sz w:val="20"/>
                <w:szCs w:val="20"/>
              </w:rPr>
              <w:t>информация представлена полностью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6C5"/>
            <w:noWrap/>
            <w:textDirection w:val="btLr"/>
            <w:vAlign w:val="center"/>
            <w:hideMark/>
          </w:tcPr>
          <w:p w:rsidR="00E74FDF" w:rsidRPr="005B1A16" w:rsidRDefault="00E74FDF" w:rsidP="007B5543">
            <w:pPr>
              <w:ind w:left="113" w:right="113" w:firstLine="0"/>
              <w:rPr>
                <w:b/>
                <w:bCs w:val="0"/>
                <w:color w:val="000000"/>
                <w:sz w:val="20"/>
                <w:szCs w:val="20"/>
              </w:rPr>
            </w:pPr>
            <w:r w:rsidRPr="005B1A16">
              <w:rPr>
                <w:b/>
                <w:color w:val="000000"/>
                <w:sz w:val="20"/>
                <w:szCs w:val="20"/>
              </w:rPr>
              <w:t>информация представлена частично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6C5"/>
            <w:noWrap/>
            <w:textDirection w:val="btLr"/>
            <w:vAlign w:val="center"/>
            <w:hideMark/>
          </w:tcPr>
          <w:p w:rsidR="00E74FDF" w:rsidRPr="005B1A16" w:rsidRDefault="00E74FDF" w:rsidP="007B5543">
            <w:pPr>
              <w:ind w:left="113" w:right="113" w:firstLine="0"/>
              <w:rPr>
                <w:b/>
                <w:bCs w:val="0"/>
                <w:color w:val="000000"/>
                <w:sz w:val="20"/>
                <w:szCs w:val="20"/>
              </w:rPr>
            </w:pPr>
            <w:r w:rsidRPr="005B1A16">
              <w:rPr>
                <w:b/>
                <w:color w:val="000000"/>
                <w:sz w:val="20"/>
                <w:szCs w:val="20"/>
              </w:rPr>
              <w:t>информация не представлена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6C5"/>
            <w:noWrap/>
            <w:textDirection w:val="btLr"/>
            <w:vAlign w:val="center"/>
            <w:hideMark/>
          </w:tcPr>
          <w:p w:rsidR="00E74FDF" w:rsidRPr="005B1A16" w:rsidRDefault="00E74FDF" w:rsidP="007B5543">
            <w:pPr>
              <w:ind w:left="113" w:right="113" w:firstLine="0"/>
              <w:rPr>
                <w:b/>
                <w:bCs w:val="0"/>
                <w:color w:val="000000"/>
                <w:sz w:val="20"/>
                <w:szCs w:val="20"/>
              </w:rPr>
            </w:pPr>
            <w:r w:rsidRPr="005B1A16">
              <w:rPr>
                <w:b/>
                <w:color w:val="000000"/>
                <w:sz w:val="20"/>
                <w:szCs w:val="20"/>
              </w:rPr>
              <w:t>не требуется</w:t>
            </w:r>
          </w:p>
        </w:tc>
      </w:tr>
      <w:tr w:rsidR="00E74FDF" w:rsidRPr="005B1A16" w:rsidTr="000C2553">
        <w:trPr>
          <w:trHeight w:val="315"/>
        </w:trPr>
        <w:tc>
          <w:tcPr>
            <w:tcW w:w="42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5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Информация о дате создания образовательной организации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7B5543">
            <w:pPr>
              <w:ind w:firstLine="2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0C2553">
        <w:trPr>
          <w:trHeight w:val="315"/>
        </w:trPr>
        <w:tc>
          <w:tcPr>
            <w:tcW w:w="42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5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Информация об учредителе, учредителях образовательной организации, о представительствах и </w:t>
            </w:r>
            <w:proofErr w:type="gramStart"/>
            <w:r w:rsidRPr="005B1A16">
              <w:rPr>
                <w:color w:val="000000"/>
                <w:sz w:val="20"/>
                <w:szCs w:val="20"/>
              </w:rPr>
              <w:t>филиалах  образовательной</w:t>
            </w:r>
            <w:proofErr w:type="gramEnd"/>
            <w:r w:rsidRPr="005B1A16">
              <w:rPr>
                <w:color w:val="000000"/>
                <w:sz w:val="20"/>
                <w:szCs w:val="20"/>
              </w:rPr>
              <w:t xml:space="preserve"> организации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7B5543">
            <w:pPr>
              <w:ind w:firstLine="2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0C2553">
        <w:trPr>
          <w:trHeight w:val="315"/>
        </w:trPr>
        <w:tc>
          <w:tcPr>
            <w:tcW w:w="42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5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7B5543">
            <w:pPr>
              <w:ind w:firstLine="2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0C2553">
        <w:trPr>
          <w:trHeight w:val="315"/>
        </w:trPr>
        <w:tc>
          <w:tcPr>
            <w:tcW w:w="42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5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режиме, графике работы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7B5543">
            <w:pPr>
              <w:ind w:firstLine="2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0C2553">
        <w:trPr>
          <w:trHeight w:val="315"/>
        </w:trPr>
        <w:tc>
          <w:tcPr>
            <w:tcW w:w="42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5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контактных телефонах и об адресах электронной почты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7B5543">
            <w:pPr>
              <w:ind w:firstLine="2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 в полном объеме (указаны контактный(е) телефон(ы) и адрес(а) электронной почты); 0,5 – информация представлена частично (указаны контактный(е) телефон(ы) или адрес(а) электронной почты);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E05E6A">
            <w:pPr>
              <w:ind w:firstLine="0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0C2553">
        <w:trPr>
          <w:trHeight w:val="315"/>
        </w:trPr>
        <w:tc>
          <w:tcPr>
            <w:tcW w:w="42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5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 (при наличии); адреса электронной почты структурных подразделений (при наличии)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1 – информация представлена в полном объеме; 0,5 </w:t>
            </w:r>
            <w:proofErr w:type="gramStart"/>
            <w:r w:rsidRPr="005B1A16">
              <w:rPr>
                <w:color w:val="000000"/>
                <w:sz w:val="20"/>
                <w:szCs w:val="20"/>
              </w:rPr>
              <w:t>–  информация</w:t>
            </w:r>
            <w:proofErr w:type="gramEnd"/>
            <w:r w:rsidRPr="005B1A16">
              <w:rPr>
                <w:color w:val="000000"/>
                <w:sz w:val="20"/>
                <w:szCs w:val="20"/>
              </w:rPr>
              <w:t xml:space="preserve"> представлена частично (отсутствует информация хотя бы об одном структурном подразделении или информация представлена не в полном объеме);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0C2553">
        <w:trPr>
          <w:trHeight w:val="315"/>
        </w:trPr>
        <w:tc>
          <w:tcPr>
            <w:tcW w:w="42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5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Сведения о наличии положений о структурных подразделениях (об органах управления) с приложением копий указанных положений (при их наличии</w:t>
            </w:r>
            <w:proofErr w:type="gramStart"/>
            <w:r w:rsidRPr="005B1A16">
              <w:rPr>
                <w:color w:val="000000"/>
                <w:sz w:val="20"/>
                <w:szCs w:val="20"/>
              </w:rPr>
              <w:t>))*</w:t>
            </w:r>
            <w:proofErr w:type="gramEnd"/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1 – информация представлена в полном объеме; 0,5 </w:t>
            </w:r>
            <w:proofErr w:type="gramStart"/>
            <w:r w:rsidRPr="005B1A16">
              <w:rPr>
                <w:color w:val="000000"/>
                <w:sz w:val="20"/>
                <w:szCs w:val="20"/>
              </w:rPr>
              <w:t>–  информация</w:t>
            </w:r>
            <w:proofErr w:type="gramEnd"/>
            <w:r w:rsidRPr="005B1A16">
              <w:rPr>
                <w:color w:val="000000"/>
                <w:sz w:val="20"/>
                <w:szCs w:val="20"/>
              </w:rPr>
              <w:t xml:space="preserve"> представлена частично (отсутствует информация хотя бы об одном структурном подразделении или информация представлена не в полном объеме); 0 – информация отсутствует; 99 –  структурные подразделения отсутствуют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99</w:t>
            </w:r>
          </w:p>
        </w:tc>
      </w:tr>
      <w:tr w:rsidR="00E74FDF" w:rsidRPr="005B1A16" w:rsidTr="000C2553">
        <w:trPr>
          <w:trHeight w:val="315"/>
        </w:trPr>
        <w:tc>
          <w:tcPr>
            <w:tcW w:w="42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7B5543">
            <w:pPr>
              <w:numPr>
                <w:ilvl w:val="0"/>
                <w:numId w:val="5"/>
              </w:numPr>
              <w:tabs>
                <w:tab w:val="left" w:pos="308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Устав образовательной организации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0C2553">
        <w:trPr>
          <w:trHeight w:val="315"/>
        </w:trPr>
        <w:tc>
          <w:tcPr>
            <w:tcW w:w="42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7B5543">
            <w:pPr>
              <w:numPr>
                <w:ilvl w:val="0"/>
                <w:numId w:val="5"/>
              </w:numPr>
              <w:tabs>
                <w:tab w:val="left" w:pos="308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Лицензии на осуществление образовательной деятельности (с приложениями)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 в полном объеме (с приложениями к лицензии); 0,5 – представлены лицензии на осуществление образовательной деятельности (без приложений);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5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План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бюджетные сметы образовательной организации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176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5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Локальные нормативные акты, предусмотренные частью 2 статьи 30 Федерального закона № 273-ФЗ (по основным вопросам орга</w:t>
            </w:r>
            <w:r w:rsidRPr="005B1A16">
              <w:rPr>
                <w:color w:val="000000"/>
                <w:sz w:val="20"/>
                <w:szCs w:val="20"/>
              </w:rPr>
              <w:lastRenderedPageBreak/>
              <w:t>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обучающихся), правила внутреннего распорядка обучающихся, правила внутреннего трудового распорядка и коллективный договор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176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lastRenderedPageBreak/>
              <w:t xml:space="preserve">1 – информация представлена в полном объеме (все указанные локальные акты); 0,5 – информация представлена частично </w:t>
            </w:r>
            <w:r w:rsidRPr="005B1A16">
              <w:rPr>
                <w:color w:val="000000"/>
                <w:sz w:val="20"/>
                <w:szCs w:val="20"/>
              </w:rPr>
              <w:lastRenderedPageBreak/>
              <w:t>(отсутствует хотя бы один из перечисленных актов);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5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lastRenderedPageBreak/>
              <w:t xml:space="preserve">Отчет о результатах </w:t>
            </w:r>
            <w:proofErr w:type="spellStart"/>
            <w:r w:rsidRPr="005B1A16">
              <w:rPr>
                <w:color w:val="000000"/>
                <w:sz w:val="20"/>
                <w:szCs w:val="20"/>
              </w:rPr>
              <w:t>самообследования</w:t>
            </w:r>
            <w:proofErr w:type="spellEnd"/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176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5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Default="00E74FDF" w:rsidP="000C2553">
            <w:pPr>
              <w:ind w:firstLine="176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 в полном объеме; 0,5 – отсутствует один из указанных документов: образец договора об оказании платных образовательных услуг или документ об утверждении стоимости обучения по каждой образовательной программе; 0 – информация отсутствует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E74FDF" w:rsidRPr="005B1A16" w:rsidRDefault="00E74FDF" w:rsidP="000C2553">
            <w:pPr>
              <w:ind w:firstLine="176"/>
              <w:rPr>
                <w:color w:val="00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(в случае, если платные услуги не оказываются, в соответствующем разделе должна быть запись: платные услуги не оказываются!</w:t>
            </w:r>
            <w:r w:rsidRPr="00140DA8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4FDF" w:rsidRPr="005B1A16" w:rsidRDefault="00E74FDF" w:rsidP="000C2553">
            <w:pPr>
              <w:numPr>
                <w:ilvl w:val="0"/>
                <w:numId w:val="5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Документ об установлении размера платы, взимаемой с родителей (законных представителей) за содержание детей в образовательной организации, реализующей образовательные программы начального общего, основного общего или среднего общего образования, если в такой образовательной организации созданы условия для проживания обучающихся в интернате, либо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4FDF" w:rsidRPr="005B1A16" w:rsidRDefault="00E74FDF" w:rsidP="000C2553">
            <w:pPr>
              <w:ind w:firstLine="176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  <w:r>
              <w:rPr>
                <w:color w:val="000000"/>
                <w:sz w:val="20"/>
                <w:szCs w:val="20"/>
              </w:rPr>
              <w:t>; 99 – родительская плата не взымается.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center"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Предписания органов, осуществляющих государственный контроль (надзор) в сфере образования, отчеты об исполнении таких предписаний 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 в полном объеме; 0,5 – при наличии предписания органов, осуществляющих государственный контроль (надзор) в сфере образования, отсутствует отчет об исполнении такого предписания; 0 – информация отсутствует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140DA8">
              <w:rPr>
                <w:color w:val="FF0000"/>
                <w:sz w:val="20"/>
                <w:szCs w:val="20"/>
              </w:rPr>
              <w:t>(при отсутствии предписаний, должно быть указано в соответствующем разделе, что они отсутствуют</w:t>
            </w:r>
            <w:r>
              <w:rPr>
                <w:color w:val="FF0000"/>
                <w:sz w:val="20"/>
                <w:szCs w:val="20"/>
              </w:rPr>
              <w:t>!</w:t>
            </w:r>
            <w:r w:rsidRPr="00140DA8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реализуемых уровнях образования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формах обучения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нормативных сроках обучения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об описании образовательных программ с приложением их копий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 в полном объеме (с приложением всех копий); 0,5 – представлена информация без копий, или не по всем программам;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lastRenderedPageBreak/>
              <w:t>Информация об учебных планах реализуемых образовательных программ с приложением их копий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 в полном объеме (с приложением всех копий); 0,5 – представлена информация без копий, или не по всем программам;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Аннотации к рабочим программам дисциплин (по каждой дисциплине в составе образовательной программы) с приложением их копий (при наличии)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 в полном объеме (с приложением всех копий); 0,5 – представлена информация без копий, или не по всем программам;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календарных учебных графиках с приложением их копий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 в полном объеме (с приложением всех копий); 0,5 – представлена информация без копий, или не по всем программам;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методических и иных документах, разработанных образовательной организацией для обеспечения образовательного процесса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реализуемых образовательных программах, в том числе о реализуемых адаптированных образовательных программах, с указанием учебных предметов, курсов, дисциплин (модулей), практики, предусмотренных соответствующей образовательной программой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численност</w:t>
            </w:r>
            <w:r w:rsidRPr="005B1A16">
              <w:rPr>
                <w:sz w:val="20"/>
                <w:szCs w:val="20"/>
              </w:rPr>
              <w:t>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лиц; о численности обучающихся, являющихся иностранными гражданами; о языках, на которых осуществляется образование (обучение); о заключенных и планируемых к заключению договорах с иностранными и (или) международными организациями по вопросам образования и науки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08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Информация о федеральных государственных образовательных стандартах и об образовательных стандартах с приложением их копий (при наличии). 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 в полном объеме (информация о федеральных государственных образовательных стандартах и об образовательных стандартах с приложением (ссылками)); 0,5 – представлена информация без приложений;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телефоны; адреса электронной почты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1 – информация представлена в полном объеме (по всем сотрудникам); 0,5 </w:t>
            </w:r>
            <w:proofErr w:type="gramStart"/>
            <w:r w:rsidRPr="005B1A16">
              <w:rPr>
                <w:color w:val="000000"/>
                <w:sz w:val="20"/>
                <w:szCs w:val="20"/>
              </w:rPr>
              <w:t>–  информация</w:t>
            </w:r>
            <w:proofErr w:type="gramEnd"/>
            <w:r w:rsidRPr="005B1A16">
              <w:rPr>
                <w:color w:val="000000"/>
                <w:sz w:val="20"/>
                <w:szCs w:val="20"/>
              </w:rPr>
              <w:t xml:space="preserve"> представлена частично (не по всем сотрудникам или не в полном объеме в соответствии с перечисленными требованиями);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персональном составе педагогических работников с указанием уровня образования, квалификации и опыта работы, в том числе: фамилия, имя, отчество (при наличии) работника; занимаемая должность (должности); преподаваемые дисциплины; ученая степень (при наличии); ученое звание (при наличии); наименование направления подготовки и (или) специальности; данные о повы</w:t>
            </w:r>
            <w:r w:rsidRPr="005B1A16">
              <w:rPr>
                <w:color w:val="000000"/>
                <w:sz w:val="20"/>
                <w:szCs w:val="20"/>
              </w:rPr>
              <w:lastRenderedPageBreak/>
              <w:t>шении квалификации и (или) профессиональной переподготовке (при наличии); общий стаж работы; стаж работы по специальности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lastRenderedPageBreak/>
              <w:t xml:space="preserve">1 – информация представлена в полном объеме (по всем сотрудникам); 0,5 </w:t>
            </w:r>
            <w:proofErr w:type="gramStart"/>
            <w:r w:rsidRPr="005B1A16">
              <w:rPr>
                <w:color w:val="000000"/>
                <w:sz w:val="20"/>
                <w:szCs w:val="20"/>
              </w:rPr>
              <w:t>–  информация</w:t>
            </w:r>
            <w:proofErr w:type="gramEnd"/>
            <w:r w:rsidRPr="005B1A16">
              <w:rPr>
                <w:color w:val="000000"/>
                <w:sz w:val="20"/>
                <w:szCs w:val="20"/>
              </w:rPr>
              <w:t xml:space="preserve"> представлена частично (не по всем сотрудникам или не в полном объеме в соответствии с перечисленными требованиями);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lastRenderedPageBreak/>
              <w:t>Информация о местах осуществления образовательной деятельности, включая места, не указываемые в соответствии с Федеральным законом № 273-ФЗ в приложении к лицензии на осуществление образовательной деятельности, в том числе: места осуществления образовательной деятельности по дополнительным профессиональным программам; места осуществления образовательной деятельности по основным программам профессионального обучения; места осуществления образовательной деятельности при использовании сетевой формы реализации образовательных программ; места проведения практики; места проведения практической подготовки обучающихся; места проведения  государственной итоговой аттестации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1 – информация представлена в полном объеме (по </w:t>
            </w:r>
            <w:proofErr w:type="gramStart"/>
            <w:r w:rsidRPr="005B1A16">
              <w:rPr>
                <w:color w:val="000000"/>
                <w:sz w:val="20"/>
                <w:szCs w:val="20"/>
              </w:rPr>
              <w:t>всем  сотрудникам</w:t>
            </w:r>
            <w:proofErr w:type="gramEnd"/>
            <w:r w:rsidRPr="005B1A16">
              <w:rPr>
                <w:color w:val="000000"/>
                <w:sz w:val="20"/>
                <w:szCs w:val="20"/>
              </w:rPr>
              <w:t>);   0,5  –  информация  представлена частично  (не  по  всем  местам осуществления  образовательной деятельности или не в полном объеме в  соответствии  с  требованиями столбца 2);  0 – информация отсутствует</w:t>
            </w:r>
          </w:p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Информация о материально-техническом обеспечении образовательной деятельности (в том числе: наличие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здоровья; 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proofErr w:type="gramStart"/>
            <w:r w:rsidRPr="005B1A16">
              <w:rPr>
                <w:color w:val="000000"/>
                <w:sz w:val="20"/>
                <w:szCs w:val="20"/>
              </w:rPr>
              <w:t>1  –</w:t>
            </w:r>
            <w:proofErr w:type="gramEnd"/>
            <w:r w:rsidRPr="005B1A16">
              <w:rPr>
                <w:color w:val="000000"/>
                <w:sz w:val="20"/>
                <w:szCs w:val="20"/>
              </w:rPr>
              <w:t xml:space="preserve">  информация  представлена  в полном объеме;  0,5 – информация представлена частично (не в полном объеме в соответствии с требованиями столбца 2); 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Информация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Информация об условиях охраны здоровья обучающихся, в том числе инвалидов и лиц с ограниченными возможностями здоровья 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1 – информация представлена; 0 – информация отсутствует;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 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1 – информация представлена; 0 – информация отсутствует;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 xml:space="preserve">1 – информация представлена; 0 – информация отсутствует;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righ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наличии общежития, интерната, в том числе приспособленных для использования инвалидами и лицами с ограниченными возможностями здоровья, количестве жилых помещений в общежитии, интер</w:t>
            </w:r>
            <w:r w:rsidRPr="005B1A16">
              <w:rPr>
                <w:color w:val="000000"/>
                <w:sz w:val="20"/>
                <w:szCs w:val="20"/>
              </w:rPr>
              <w:lastRenderedPageBreak/>
              <w:t xml:space="preserve">нате для иногородних обучающихся, формировании платы за проживание в общежитии (при </w:t>
            </w:r>
            <w:proofErr w:type="gramStart"/>
            <w:r w:rsidRPr="005B1A16">
              <w:rPr>
                <w:color w:val="000000"/>
                <w:sz w:val="20"/>
                <w:szCs w:val="20"/>
              </w:rPr>
              <w:t>наличии)*</w:t>
            </w:r>
            <w:proofErr w:type="gramEnd"/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lastRenderedPageBreak/>
              <w:t>1 – информация представлена; 0 – информация отсутствует; 99 –общежитие/интернат отсутствует/ не предусмотрены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99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lastRenderedPageBreak/>
              <w:t xml:space="preserve">Информация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</w:t>
            </w:r>
            <w:r w:rsidRPr="005B1A16">
              <w:rPr>
                <w:sz w:val="20"/>
                <w:szCs w:val="20"/>
              </w:rPr>
              <w:t>местных бюджетов, по договорам об образовании за счет средств физических и (или) юридических лиц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поступлении финансовых и материальных средств и об их расходовании по итогам финансового года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74FDF" w:rsidRPr="005B1A16" w:rsidTr="007B5543">
        <w:trPr>
          <w:trHeight w:val="315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numPr>
                <w:ilvl w:val="0"/>
                <w:numId w:val="6"/>
              </w:numPr>
              <w:tabs>
                <w:tab w:val="left" w:pos="317"/>
              </w:tabs>
              <w:autoSpaceDE/>
              <w:autoSpaceDN/>
              <w:adjustRightInd/>
              <w:ind w:left="0"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Информация о количестве вакантных мест для приема</w:t>
            </w:r>
            <w:proofErr w:type="gramStart"/>
            <w:r w:rsidRPr="005B1A1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5B1A16">
              <w:rPr>
                <w:color w:val="000000"/>
                <w:sz w:val="20"/>
                <w:szCs w:val="20"/>
              </w:rPr>
              <w:t>перевода)  по  каждой  образовательной  программе, профессии, специальности, направлению подготовки  (на места, финансируемые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лиц)</w:t>
            </w: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34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 – информация представлена в полном объеме по всем образовательным программам; 0,5 – информация представлена частично (отсутствует информация хотя бы по одной образовательной программе, профессии, специальности, направлению подготовки); 0 – информация отсутствует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4FDF" w:rsidRPr="005B1A16" w:rsidRDefault="00E74FDF" w:rsidP="000C2553">
            <w:pPr>
              <w:jc w:val="center"/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E74FDF" w:rsidRPr="005B1A16" w:rsidRDefault="00E74FDF" w:rsidP="000C2553">
            <w:pPr>
              <w:rPr>
                <w:color w:val="000000"/>
                <w:sz w:val="20"/>
                <w:szCs w:val="20"/>
              </w:rPr>
            </w:pPr>
            <w:r w:rsidRPr="005B1A16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74FDF" w:rsidRPr="005B1A16" w:rsidRDefault="000C2553" w:rsidP="000C2553">
      <w:pPr>
        <w:spacing w:before="180" w:after="120"/>
        <w:contextualSpacing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lastRenderedPageBreak/>
        <w:br w:type="textWrapping" w:clear="all"/>
      </w:r>
    </w:p>
    <w:p w:rsidR="00E74FDF" w:rsidRPr="000C2553" w:rsidRDefault="00E74FDF" w:rsidP="007B5543">
      <w:pPr>
        <w:ind w:left="-851" w:firstLine="0"/>
        <w:rPr>
          <w:rFonts w:eastAsia="Calibri"/>
        </w:rPr>
      </w:pPr>
      <w:r w:rsidRPr="005B1A16">
        <w:rPr>
          <w:rFonts w:eastAsia="Calibri"/>
          <w:b/>
          <w:sz w:val="24"/>
          <w:szCs w:val="24"/>
        </w:rPr>
        <w:t xml:space="preserve">1.2. Наличие на официальном сайте организации (учреждения) информации о дистанционных способах обратной связи и взаимодействия с получателями услуг и их функционирование. </w:t>
      </w:r>
    </w:p>
    <w:p w:rsidR="00E74FDF" w:rsidRPr="005B1A16" w:rsidRDefault="00E74FDF" w:rsidP="00E74FDF">
      <w:pPr>
        <w:rPr>
          <w:rFonts w:eastAsia="Calibri"/>
          <w:sz w:val="24"/>
          <w:szCs w:val="24"/>
        </w:rPr>
      </w:pP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25"/>
        <w:gridCol w:w="7204"/>
        <w:gridCol w:w="2430"/>
      </w:tblGrid>
      <w:tr w:rsidR="00E74FDF" w:rsidRPr="00D16FE4" w:rsidTr="007B5543"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6C5"/>
            <w:hideMark/>
          </w:tcPr>
          <w:p w:rsidR="00E74FDF" w:rsidRPr="00D16FE4" w:rsidRDefault="00E74FDF" w:rsidP="007B5543">
            <w:pPr>
              <w:ind w:firstLine="0"/>
              <w:rPr>
                <w:rFonts w:eastAsia="Calibri"/>
                <w:b/>
                <w:sz w:val="20"/>
                <w:szCs w:val="20"/>
              </w:rPr>
            </w:pPr>
            <w:r w:rsidRPr="00D16FE4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74FDF" w:rsidRPr="00D16FE4" w:rsidRDefault="00E74FDF" w:rsidP="00D16FE4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6C5"/>
            <w:hideMark/>
          </w:tcPr>
          <w:p w:rsidR="00E74FDF" w:rsidRPr="00D16FE4" w:rsidRDefault="00E74FDF" w:rsidP="00D16FE4">
            <w:pPr>
              <w:rPr>
                <w:rFonts w:eastAsia="Calibri"/>
                <w:b/>
                <w:sz w:val="20"/>
                <w:szCs w:val="20"/>
              </w:rPr>
            </w:pPr>
            <w:r w:rsidRPr="00D16FE4">
              <w:rPr>
                <w:rFonts w:eastAsia="Calibri"/>
                <w:b/>
                <w:sz w:val="20"/>
                <w:szCs w:val="20"/>
              </w:rPr>
              <w:t>Информативный блок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6C5"/>
            <w:hideMark/>
          </w:tcPr>
          <w:p w:rsidR="00E74FDF" w:rsidRPr="00D16FE4" w:rsidRDefault="000C2553" w:rsidP="000C2553">
            <w:pPr>
              <w:ind w:firstLine="0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Наличие и</w:t>
            </w:r>
            <w:r w:rsidR="00E74FDF" w:rsidRPr="00D16FE4">
              <w:rPr>
                <w:rFonts w:eastAsia="Calibri"/>
                <w:b/>
                <w:sz w:val="20"/>
                <w:szCs w:val="20"/>
              </w:rPr>
              <w:t>нформации</w:t>
            </w:r>
          </w:p>
          <w:p w:rsidR="00E74FDF" w:rsidRPr="00D16FE4" w:rsidRDefault="000C2553" w:rsidP="00D16FE4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    </w:t>
            </w:r>
            <w:r w:rsidR="00E74FDF" w:rsidRPr="00D16FE4">
              <w:rPr>
                <w:rFonts w:eastAsia="Calibri"/>
                <w:b/>
                <w:sz w:val="20"/>
                <w:szCs w:val="20"/>
              </w:rPr>
              <w:t>(</w:t>
            </w:r>
            <w:r w:rsidR="00E74FDF" w:rsidRPr="00D16FE4">
              <w:rPr>
                <w:rFonts w:eastAsia="Calibri"/>
                <w:b/>
                <w:sz w:val="20"/>
                <w:szCs w:val="20"/>
                <w:lang w:val="en-US"/>
              </w:rPr>
              <w:t>1</w:t>
            </w:r>
            <w:r w:rsidR="00E74FDF" w:rsidRPr="00D16FE4">
              <w:rPr>
                <w:rFonts w:eastAsia="Calibri"/>
                <w:b/>
                <w:sz w:val="20"/>
                <w:szCs w:val="20"/>
              </w:rPr>
              <w:t>/</w:t>
            </w:r>
            <w:r w:rsidR="00E74FDF" w:rsidRPr="00D16FE4">
              <w:rPr>
                <w:rFonts w:eastAsia="Calibri"/>
                <w:b/>
                <w:sz w:val="20"/>
                <w:szCs w:val="20"/>
                <w:lang w:val="en-US"/>
              </w:rPr>
              <w:t>0</w:t>
            </w:r>
            <w:r w:rsidR="00E74FDF" w:rsidRPr="00D16FE4">
              <w:rPr>
                <w:rFonts w:eastAsia="Calibri"/>
                <w:b/>
                <w:sz w:val="20"/>
                <w:szCs w:val="20"/>
              </w:rPr>
              <w:t>)</w:t>
            </w:r>
          </w:p>
        </w:tc>
      </w:tr>
      <w:tr w:rsidR="00E74FDF" w:rsidRPr="00D16FE4" w:rsidTr="007B5543"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7B5543">
            <w:pPr>
              <w:ind w:firstLine="0"/>
              <w:rPr>
                <w:rFonts w:eastAsia="Calibri"/>
                <w:sz w:val="20"/>
                <w:szCs w:val="20"/>
              </w:rPr>
            </w:pPr>
            <w:r w:rsidRPr="00D16FE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7B5543">
            <w:pPr>
              <w:ind w:firstLine="0"/>
              <w:rPr>
                <w:rFonts w:eastAsia="Calibri"/>
                <w:sz w:val="20"/>
                <w:szCs w:val="20"/>
              </w:rPr>
            </w:pPr>
            <w:r w:rsidRPr="00D16FE4">
              <w:rPr>
                <w:rFonts w:eastAsia="Calibri"/>
                <w:sz w:val="20"/>
                <w:szCs w:val="20"/>
              </w:rPr>
              <w:t>телефона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rFonts w:eastAsia="Calibri"/>
                <w:sz w:val="20"/>
                <w:szCs w:val="20"/>
                <w:lang w:val="en-US"/>
              </w:rPr>
            </w:pPr>
          </w:p>
        </w:tc>
      </w:tr>
      <w:tr w:rsidR="00E74FDF" w:rsidRPr="00D16FE4" w:rsidTr="007B5543"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7B5543">
            <w:pPr>
              <w:ind w:firstLine="0"/>
              <w:rPr>
                <w:rFonts w:eastAsia="Calibri"/>
                <w:sz w:val="20"/>
                <w:szCs w:val="20"/>
              </w:rPr>
            </w:pPr>
            <w:r w:rsidRPr="00D16FE4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7B5543">
            <w:pPr>
              <w:ind w:firstLine="0"/>
              <w:rPr>
                <w:rFonts w:eastAsia="Calibri"/>
                <w:sz w:val="20"/>
                <w:szCs w:val="20"/>
              </w:rPr>
            </w:pPr>
            <w:r w:rsidRPr="00D16FE4">
              <w:rPr>
                <w:rFonts w:eastAsia="Calibri"/>
                <w:sz w:val="20"/>
                <w:szCs w:val="20"/>
              </w:rPr>
              <w:t>электронной почты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74FDF" w:rsidRPr="00D16FE4" w:rsidTr="007B5543"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7B5543">
            <w:pPr>
              <w:ind w:firstLine="0"/>
              <w:rPr>
                <w:rFonts w:eastAsia="Calibri"/>
                <w:sz w:val="20"/>
                <w:szCs w:val="20"/>
              </w:rPr>
            </w:pPr>
            <w:r w:rsidRPr="00D16FE4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7B5543">
            <w:pPr>
              <w:ind w:firstLine="0"/>
              <w:rPr>
                <w:rFonts w:eastAsia="Calibri"/>
                <w:sz w:val="20"/>
                <w:szCs w:val="20"/>
              </w:rPr>
            </w:pPr>
            <w:r w:rsidRPr="00D16FE4">
              <w:rPr>
                <w:rFonts w:eastAsia="Calibri"/>
                <w:sz w:val="20"/>
                <w:szCs w:val="20"/>
              </w:rPr>
              <w:t>электронных сервисов (форма для подачи электронного обращения, получение консультации по оказываемым услугам, раздел «Часто задаваемые вопросы»)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74FDF" w:rsidRPr="00D16FE4" w:rsidTr="007B5543"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7B5543">
            <w:pPr>
              <w:ind w:firstLine="0"/>
              <w:rPr>
                <w:rFonts w:eastAsia="Calibri"/>
                <w:sz w:val="20"/>
                <w:szCs w:val="20"/>
              </w:rPr>
            </w:pPr>
            <w:r w:rsidRPr="00D16FE4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7B5543">
            <w:pPr>
              <w:ind w:firstLine="0"/>
              <w:rPr>
                <w:rFonts w:eastAsia="Calibri"/>
                <w:sz w:val="20"/>
                <w:szCs w:val="20"/>
              </w:rPr>
            </w:pPr>
            <w:r w:rsidRPr="00D16FE4">
              <w:rPr>
                <w:rFonts w:eastAsia="Calibri"/>
                <w:sz w:val="20"/>
                <w:szCs w:val="20"/>
              </w:rPr>
              <w:t>технической возможности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74FDF" w:rsidRPr="00D16FE4" w:rsidTr="007B5543"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7B5543">
            <w:pPr>
              <w:ind w:firstLine="0"/>
              <w:rPr>
                <w:rFonts w:eastAsia="Calibri"/>
                <w:sz w:val="20"/>
                <w:szCs w:val="20"/>
              </w:rPr>
            </w:pPr>
            <w:r w:rsidRPr="00D16FE4">
              <w:rPr>
                <w:rFonts w:eastAsia="Calibri"/>
                <w:sz w:val="20"/>
                <w:szCs w:val="20"/>
              </w:rPr>
              <w:t>Итоговый балл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7B5543" w:rsidRDefault="007B5543" w:rsidP="007B5543">
      <w:pPr>
        <w:shd w:val="clear" w:color="auto" w:fill="FFFFFF"/>
        <w:autoSpaceDE/>
        <w:autoSpaceDN/>
        <w:adjustRightInd/>
        <w:spacing w:line="233" w:lineRule="auto"/>
        <w:ind w:firstLine="0"/>
        <w:jc w:val="left"/>
        <w:rPr>
          <w:b/>
          <w:color w:val="333333"/>
          <w:sz w:val="24"/>
          <w:szCs w:val="24"/>
        </w:rPr>
      </w:pPr>
    </w:p>
    <w:p w:rsidR="007B5543" w:rsidRPr="007B5543" w:rsidRDefault="00D16FE4" w:rsidP="007B5543">
      <w:pPr>
        <w:shd w:val="clear" w:color="auto" w:fill="FFFFFF"/>
        <w:autoSpaceDE/>
        <w:autoSpaceDN/>
        <w:adjustRightInd/>
        <w:spacing w:line="233" w:lineRule="auto"/>
        <w:ind w:left="-709" w:firstLine="0"/>
        <w:jc w:val="left"/>
        <w:rPr>
          <w:bCs w:val="0"/>
          <w:color w:val="333333"/>
          <w:sz w:val="24"/>
          <w:szCs w:val="24"/>
        </w:rPr>
      </w:pPr>
      <w:r w:rsidRPr="007B5543">
        <w:rPr>
          <w:b/>
          <w:color w:val="333333"/>
          <w:sz w:val="24"/>
          <w:szCs w:val="24"/>
        </w:rPr>
        <w:t>Сведения о популяризации официального сайта для размещения информации о государственных и муниципальных учреждениях в информационно-телекоммуникационной сети «Интернет» </w:t>
      </w:r>
      <w:r w:rsidRPr="007B5543">
        <w:rPr>
          <w:bCs w:val="0"/>
          <w:color w:val="333333"/>
          <w:sz w:val="24"/>
          <w:szCs w:val="24"/>
        </w:rPr>
        <w:t>(</w:t>
      </w:r>
      <w:hyperlink r:id="rId7" w:tgtFrame="_blank" w:history="1">
        <w:proofErr w:type="gramStart"/>
        <w:r w:rsidRPr="007B5543">
          <w:rPr>
            <w:bCs w:val="0"/>
            <w:color w:val="005BD1"/>
            <w:sz w:val="24"/>
            <w:szCs w:val="24"/>
            <w:u w:val="single"/>
          </w:rPr>
          <w:t>bus.gov.ru</w:t>
        </w:r>
      </w:hyperlink>
      <w:r w:rsidRPr="007B5543">
        <w:rPr>
          <w:bCs w:val="0"/>
          <w:color w:val="333333"/>
          <w:sz w:val="24"/>
          <w:szCs w:val="24"/>
        </w:rPr>
        <w:t> )</w:t>
      </w:r>
      <w:proofErr w:type="gramEnd"/>
    </w:p>
    <w:p w:rsidR="007B5543" w:rsidRPr="007B5543" w:rsidRDefault="007B5543" w:rsidP="007B5543">
      <w:pPr>
        <w:shd w:val="clear" w:color="auto" w:fill="FFFFFF"/>
        <w:autoSpaceDE/>
        <w:autoSpaceDN/>
        <w:adjustRightInd/>
        <w:spacing w:line="233" w:lineRule="auto"/>
        <w:ind w:firstLine="0"/>
        <w:jc w:val="left"/>
        <w:rPr>
          <w:bCs w:val="0"/>
          <w:color w:val="333333"/>
          <w:sz w:val="20"/>
          <w:szCs w:val="20"/>
        </w:rPr>
      </w:pPr>
    </w:p>
    <w:tbl>
      <w:tblPr>
        <w:tblW w:w="10212" w:type="dxa"/>
        <w:tblInd w:w="-71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  <w:gridCol w:w="851"/>
        <w:gridCol w:w="714"/>
      </w:tblGrid>
      <w:tr w:rsidR="00D16FE4" w:rsidRPr="00EC50A2" w:rsidTr="000C2553"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16FE4" w:rsidRPr="00EC50A2" w:rsidRDefault="00D16FE4" w:rsidP="00D16FE4">
            <w:pPr>
              <w:autoSpaceDE/>
              <w:autoSpaceDN/>
              <w:adjustRightInd/>
              <w:spacing w:before="100" w:beforeAutospacing="1" w:after="100" w:afterAutospacing="1" w:line="233" w:lineRule="auto"/>
              <w:ind w:firstLine="0"/>
              <w:jc w:val="center"/>
              <w:rPr>
                <w:bCs w:val="0"/>
                <w:color w:val="333333"/>
                <w:sz w:val="20"/>
                <w:szCs w:val="20"/>
              </w:rPr>
            </w:pPr>
            <w:r w:rsidRPr="00EC50A2">
              <w:rPr>
                <w:bCs w:val="0"/>
                <w:color w:val="333333"/>
                <w:sz w:val="20"/>
                <w:szCs w:val="20"/>
              </w:rPr>
              <w:t>Параметр</w:t>
            </w:r>
          </w:p>
        </w:tc>
        <w:tc>
          <w:tcPr>
            <w:tcW w:w="8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16FE4" w:rsidRPr="00EC50A2" w:rsidRDefault="00D16FE4" w:rsidP="00D16FE4">
            <w:pPr>
              <w:autoSpaceDE/>
              <w:autoSpaceDN/>
              <w:adjustRightInd/>
              <w:spacing w:before="100" w:beforeAutospacing="1" w:after="100" w:afterAutospacing="1" w:line="233" w:lineRule="auto"/>
              <w:ind w:firstLine="0"/>
              <w:jc w:val="center"/>
              <w:rPr>
                <w:bCs w:val="0"/>
                <w:color w:val="333333"/>
                <w:sz w:val="20"/>
                <w:szCs w:val="20"/>
              </w:rPr>
            </w:pPr>
            <w:r w:rsidRPr="00EC50A2">
              <w:rPr>
                <w:bCs w:val="0"/>
                <w:color w:val="333333"/>
                <w:sz w:val="20"/>
                <w:szCs w:val="20"/>
              </w:rPr>
              <w:t>Да</w:t>
            </w:r>
          </w:p>
        </w:tc>
        <w:tc>
          <w:tcPr>
            <w:tcW w:w="7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16FE4" w:rsidRPr="00EC50A2" w:rsidRDefault="00D16FE4" w:rsidP="00D16FE4">
            <w:pPr>
              <w:autoSpaceDE/>
              <w:autoSpaceDN/>
              <w:adjustRightInd/>
              <w:spacing w:before="100" w:beforeAutospacing="1" w:after="100" w:afterAutospacing="1" w:line="233" w:lineRule="auto"/>
              <w:ind w:firstLine="0"/>
              <w:jc w:val="center"/>
              <w:rPr>
                <w:bCs w:val="0"/>
                <w:color w:val="333333"/>
                <w:sz w:val="20"/>
                <w:szCs w:val="20"/>
              </w:rPr>
            </w:pPr>
            <w:r w:rsidRPr="00EC50A2">
              <w:rPr>
                <w:bCs w:val="0"/>
                <w:color w:val="333333"/>
                <w:sz w:val="20"/>
                <w:szCs w:val="20"/>
              </w:rPr>
              <w:t>Нет</w:t>
            </w:r>
          </w:p>
        </w:tc>
      </w:tr>
      <w:tr w:rsidR="00D16FE4" w:rsidRPr="00EC50A2" w:rsidTr="007B5543">
        <w:trPr>
          <w:trHeight w:val="815"/>
        </w:trPr>
        <w:tc>
          <w:tcPr>
            <w:tcW w:w="86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16FE4" w:rsidRPr="00EC50A2" w:rsidRDefault="00D16FE4" w:rsidP="007B5543">
            <w:pPr>
              <w:autoSpaceDE/>
              <w:autoSpaceDN/>
              <w:adjustRightInd/>
              <w:spacing w:before="100" w:beforeAutospacing="1" w:after="100" w:afterAutospacing="1" w:line="233" w:lineRule="auto"/>
              <w:ind w:firstLine="0"/>
              <w:jc w:val="left"/>
              <w:rPr>
                <w:bCs w:val="0"/>
                <w:color w:val="333333"/>
                <w:sz w:val="20"/>
                <w:szCs w:val="20"/>
              </w:rPr>
            </w:pPr>
            <w:r w:rsidRPr="00C2303B">
              <w:rPr>
                <w:bCs w:val="0"/>
                <w:color w:val="333333"/>
                <w:sz w:val="20"/>
                <w:szCs w:val="20"/>
              </w:rPr>
              <w:t>1.  Н</w:t>
            </w:r>
            <w:r w:rsidRPr="00EC50A2">
              <w:rPr>
                <w:bCs w:val="0"/>
                <w:color w:val="333333"/>
                <w:sz w:val="20"/>
                <w:szCs w:val="20"/>
              </w:rPr>
              <w:t>аличие на официальном сайте образовательного учреждения гиперссылки (возможности перехода) на сайт bus.gov.ru с результатами независимой оценки качества оказания услуг образовательными организациями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16FE4" w:rsidRPr="00EC50A2" w:rsidRDefault="00D16FE4" w:rsidP="00D16FE4">
            <w:pPr>
              <w:autoSpaceDE/>
              <w:autoSpaceDN/>
              <w:adjustRightInd/>
              <w:spacing w:before="100" w:beforeAutospacing="1" w:after="100" w:afterAutospacing="1" w:line="233" w:lineRule="auto"/>
              <w:ind w:firstLine="0"/>
              <w:jc w:val="center"/>
              <w:rPr>
                <w:bCs w:val="0"/>
                <w:color w:val="333333"/>
                <w:sz w:val="20"/>
                <w:szCs w:val="20"/>
              </w:rPr>
            </w:pPr>
            <w:r w:rsidRPr="00EC50A2">
              <w:rPr>
                <w:bCs w:val="0"/>
                <w:color w:val="333333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16FE4" w:rsidRPr="00EC50A2" w:rsidRDefault="00D16FE4" w:rsidP="00D16FE4">
            <w:pPr>
              <w:autoSpaceDE/>
              <w:autoSpaceDN/>
              <w:adjustRightInd/>
              <w:spacing w:before="100" w:beforeAutospacing="1" w:after="100" w:afterAutospacing="1" w:line="233" w:lineRule="auto"/>
              <w:ind w:firstLine="0"/>
              <w:jc w:val="center"/>
              <w:rPr>
                <w:bCs w:val="0"/>
                <w:color w:val="333333"/>
                <w:sz w:val="20"/>
                <w:szCs w:val="20"/>
              </w:rPr>
            </w:pPr>
            <w:r w:rsidRPr="00EC50A2">
              <w:rPr>
                <w:bCs w:val="0"/>
                <w:color w:val="333333"/>
                <w:sz w:val="20"/>
                <w:szCs w:val="20"/>
              </w:rPr>
              <w:t> </w:t>
            </w:r>
          </w:p>
        </w:tc>
      </w:tr>
      <w:tr w:rsidR="00D16FE4" w:rsidRPr="00EC50A2" w:rsidTr="000C2553">
        <w:trPr>
          <w:trHeight w:val="1176"/>
        </w:trPr>
        <w:tc>
          <w:tcPr>
            <w:tcW w:w="86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16FE4" w:rsidRPr="00EC50A2" w:rsidRDefault="00D16FE4" w:rsidP="00D16FE4">
            <w:pPr>
              <w:autoSpaceDE/>
              <w:autoSpaceDN/>
              <w:adjustRightInd/>
              <w:spacing w:before="100" w:beforeAutospacing="1" w:after="100" w:afterAutospacing="1" w:line="233" w:lineRule="auto"/>
              <w:ind w:firstLine="0"/>
              <w:jc w:val="left"/>
              <w:rPr>
                <w:bCs w:val="0"/>
                <w:color w:val="333333"/>
                <w:sz w:val="20"/>
                <w:szCs w:val="20"/>
              </w:rPr>
            </w:pPr>
            <w:r w:rsidRPr="00C2303B">
              <w:rPr>
                <w:bCs w:val="0"/>
                <w:color w:val="333333"/>
                <w:sz w:val="20"/>
                <w:szCs w:val="20"/>
              </w:rPr>
              <w:t>2.  Н</w:t>
            </w:r>
            <w:r w:rsidRPr="00EC50A2">
              <w:rPr>
                <w:bCs w:val="0"/>
                <w:color w:val="333333"/>
                <w:sz w:val="20"/>
                <w:szCs w:val="20"/>
              </w:rPr>
              <w:t>аличие на официальном сайте образовательного учреждения информации о модуле на сайте bus.gov.ru, на котором реализована возможность оставить отзыв гражданами о качестве услуг, предоставляемых образовательными учреждениями, с приглашением заинтересованных лиц воспользоваться предоставленным ресурсом и принять участие в оценке деятельности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16FE4" w:rsidRPr="00EC50A2" w:rsidRDefault="00D16FE4" w:rsidP="00D16FE4">
            <w:pPr>
              <w:autoSpaceDE/>
              <w:autoSpaceDN/>
              <w:adjustRightInd/>
              <w:spacing w:before="100" w:beforeAutospacing="1" w:after="100" w:afterAutospacing="1" w:line="233" w:lineRule="auto"/>
              <w:ind w:firstLine="0"/>
              <w:jc w:val="center"/>
              <w:rPr>
                <w:bCs w:val="0"/>
                <w:color w:val="333333"/>
                <w:sz w:val="20"/>
                <w:szCs w:val="20"/>
              </w:rPr>
            </w:pPr>
            <w:r w:rsidRPr="00EC50A2">
              <w:rPr>
                <w:bCs w:val="0"/>
                <w:color w:val="333333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16FE4" w:rsidRPr="00EC50A2" w:rsidRDefault="00D16FE4" w:rsidP="00D16FE4">
            <w:pPr>
              <w:autoSpaceDE/>
              <w:autoSpaceDN/>
              <w:adjustRightInd/>
              <w:spacing w:before="100" w:beforeAutospacing="1" w:after="100" w:afterAutospacing="1" w:line="233" w:lineRule="auto"/>
              <w:ind w:firstLine="0"/>
              <w:jc w:val="center"/>
              <w:rPr>
                <w:bCs w:val="0"/>
                <w:color w:val="333333"/>
                <w:sz w:val="20"/>
                <w:szCs w:val="20"/>
              </w:rPr>
            </w:pPr>
            <w:r w:rsidRPr="00EC50A2">
              <w:rPr>
                <w:bCs w:val="0"/>
                <w:color w:val="333333"/>
                <w:sz w:val="20"/>
                <w:szCs w:val="20"/>
              </w:rPr>
              <w:t> </w:t>
            </w:r>
          </w:p>
        </w:tc>
      </w:tr>
    </w:tbl>
    <w:p w:rsidR="000C2553" w:rsidRPr="00E05E6A" w:rsidRDefault="000C2553" w:rsidP="00E74FDF">
      <w:pPr>
        <w:rPr>
          <w:rFonts w:eastAsia="Calibri"/>
          <w:b/>
          <w:sz w:val="24"/>
          <w:szCs w:val="24"/>
        </w:rPr>
      </w:pPr>
    </w:p>
    <w:p w:rsidR="00E74FDF" w:rsidRPr="005B1A16" w:rsidRDefault="00E74FDF" w:rsidP="00E74FDF">
      <w:pPr>
        <w:rPr>
          <w:rFonts w:eastAsia="Calibri"/>
          <w:b/>
          <w:sz w:val="24"/>
          <w:szCs w:val="24"/>
        </w:rPr>
      </w:pPr>
      <w:r w:rsidRPr="005B1A16">
        <w:rPr>
          <w:rFonts w:eastAsia="Calibri"/>
          <w:b/>
          <w:sz w:val="24"/>
          <w:szCs w:val="24"/>
          <w:lang w:val="en-US"/>
        </w:rPr>
        <w:t>II</w:t>
      </w:r>
      <w:r w:rsidRPr="005B1A16">
        <w:rPr>
          <w:rFonts w:eastAsia="Calibri"/>
          <w:b/>
          <w:sz w:val="24"/>
          <w:szCs w:val="24"/>
        </w:rPr>
        <w:t>. Показатели, характеризующие комфортность условий, в которых осуществляется образовательная деятельность</w:t>
      </w:r>
    </w:p>
    <w:p w:rsidR="00E74FDF" w:rsidRPr="005B1A16" w:rsidRDefault="00E74FDF" w:rsidP="00E74FDF">
      <w:pPr>
        <w:rPr>
          <w:rFonts w:eastAsia="Calibri"/>
          <w:sz w:val="24"/>
          <w:szCs w:val="24"/>
        </w:rPr>
      </w:pPr>
    </w:p>
    <w:p w:rsidR="00E74FDF" w:rsidRPr="005B1A16" w:rsidRDefault="00E74FDF" w:rsidP="00E74FDF">
      <w:pPr>
        <w:rPr>
          <w:rFonts w:eastAsia="Calibri"/>
          <w:b/>
          <w:sz w:val="24"/>
          <w:szCs w:val="24"/>
        </w:rPr>
      </w:pPr>
      <w:r w:rsidRPr="005B1A16">
        <w:rPr>
          <w:rFonts w:eastAsia="Calibri"/>
          <w:b/>
          <w:sz w:val="24"/>
          <w:szCs w:val="24"/>
        </w:rPr>
        <w:t>2.1. Обеспечение в организации комфортных условий, в которых осуществляется образовательная деятельность.</w:t>
      </w:r>
    </w:p>
    <w:p w:rsidR="00E74FDF" w:rsidRPr="005B1A16" w:rsidRDefault="00E74FDF" w:rsidP="00E74FDF">
      <w:pPr>
        <w:rPr>
          <w:rFonts w:eastAsia="Calibri"/>
          <w:sz w:val="24"/>
          <w:szCs w:val="24"/>
        </w:rPr>
      </w:pPr>
    </w:p>
    <w:tbl>
      <w:tblPr>
        <w:tblStyle w:val="1821"/>
        <w:tblW w:w="5382" w:type="pct"/>
        <w:tblInd w:w="-714" w:type="dxa"/>
        <w:tblLook w:val="04A0" w:firstRow="1" w:lastRow="0" w:firstColumn="1" w:lastColumn="0" w:noHBand="0" w:noVBand="1"/>
      </w:tblPr>
      <w:tblGrid>
        <w:gridCol w:w="316"/>
        <w:gridCol w:w="7341"/>
        <w:gridCol w:w="2402"/>
      </w:tblGrid>
      <w:tr w:rsidR="00E74FDF" w:rsidRPr="00D16FE4" w:rsidTr="007B5543">
        <w:trPr>
          <w:trHeight w:val="283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6C5"/>
          </w:tcPr>
          <w:p w:rsidR="00E74FDF" w:rsidRPr="00D16FE4" w:rsidRDefault="00E74FDF" w:rsidP="00D16FE4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6C5"/>
            <w:hideMark/>
          </w:tcPr>
          <w:p w:rsidR="00E74FDF" w:rsidRPr="00D16FE4" w:rsidRDefault="00E74FDF" w:rsidP="00D16FE4">
            <w:pPr>
              <w:jc w:val="center"/>
              <w:rPr>
                <w:rFonts w:eastAsia="Century Gothic"/>
                <w:b/>
                <w:sz w:val="20"/>
                <w:szCs w:val="20"/>
              </w:rPr>
            </w:pPr>
            <w:r w:rsidRPr="00D16FE4">
              <w:rPr>
                <w:rFonts w:eastAsia="Century Gothic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6C5"/>
            <w:hideMark/>
          </w:tcPr>
          <w:p w:rsidR="00E74FDF" w:rsidRPr="00D16FE4" w:rsidRDefault="00E74FDF" w:rsidP="00D16FE4">
            <w:pPr>
              <w:rPr>
                <w:rFonts w:eastAsia="Calibri"/>
                <w:b/>
                <w:sz w:val="20"/>
                <w:szCs w:val="20"/>
              </w:rPr>
            </w:pPr>
            <w:r w:rsidRPr="00D16FE4">
              <w:rPr>
                <w:rFonts w:eastAsia="Calibri"/>
                <w:b/>
                <w:sz w:val="20"/>
                <w:szCs w:val="20"/>
              </w:rPr>
              <w:t>Наличие (</w:t>
            </w:r>
            <w:r w:rsidRPr="00D16FE4">
              <w:rPr>
                <w:rFonts w:eastAsia="Calibri"/>
                <w:b/>
                <w:sz w:val="20"/>
                <w:szCs w:val="20"/>
                <w:lang w:val="en-US"/>
              </w:rPr>
              <w:t>1</w:t>
            </w:r>
            <w:r w:rsidRPr="00D16FE4">
              <w:rPr>
                <w:rFonts w:eastAsia="Calibri"/>
                <w:b/>
                <w:sz w:val="20"/>
                <w:szCs w:val="20"/>
              </w:rPr>
              <w:t>/</w:t>
            </w:r>
            <w:r w:rsidRPr="00D16FE4">
              <w:rPr>
                <w:rFonts w:eastAsia="Calibri"/>
                <w:b/>
                <w:sz w:val="20"/>
                <w:szCs w:val="20"/>
                <w:lang w:val="en-US"/>
              </w:rPr>
              <w:t>0</w:t>
            </w:r>
            <w:r w:rsidRPr="00D16FE4">
              <w:rPr>
                <w:rFonts w:eastAsia="Calibri"/>
                <w:b/>
                <w:sz w:val="20"/>
                <w:szCs w:val="20"/>
              </w:rPr>
              <w:t>)</w:t>
            </w:r>
          </w:p>
        </w:tc>
      </w:tr>
      <w:tr w:rsidR="00E74FDF" w:rsidRPr="00D16FE4" w:rsidTr="007B5543"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7B5543">
            <w:pPr>
              <w:ind w:firstLine="0"/>
              <w:rPr>
                <w:sz w:val="20"/>
                <w:szCs w:val="20"/>
              </w:rPr>
            </w:pPr>
            <w:r w:rsidRPr="00D16FE4">
              <w:rPr>
                <w:rFonts w:eastAsia="Century Gothic"/>
                <w:sz w:val="20"/>
                <w:szCs w:val="20"/>
              </w:rPr>
              <w:t>1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D16FE4">
            <w:pPr>
              <w:rPr>
                <w:rFonts w:eastAsia="Century Gothic"/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rFonts w:eastAsia="Century Gothic"/>
                <w:sz w:val="20"/>
                <w:szCs w:val="20"/>
              </w:rPr>
            </w:pPr>
          </w:p>
        </w:tc>
      </w:tr>
      <w:tr w:rsidR="00E74FDF" w:rsidRPr="00D16FE4" w:rsidTr="007B5543"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7B5543">
            <w:pPr>
              <w:ind w:firstLine="0"/>
              <w:rPr>
                <w:rFonts w:eastAsia="Century Gothic"/>
                <w:sz w:val="20"/>
                <w:szCs w:val="20"/>
              </w:rPr>
            </w:pPr>
            <w:r w:rsidRPr="00D16FE4">
              <w:rPr>
                <w:rFonts w:eastAsia="Century Gothic"/>
                <w:sz w:val="20"/>
                <w:szCs w:val="20"/>
              </w:rPr>
              <w:t>2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D16FE4">
            <w:pPr>
              <w:rPr>
                <w:rFonts w:eastAsia="Century Gothic"/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rFonts w:eastAsia="Century Gothic"/>
                <w:sz w:val="20"/>
                <w:szCs w:val="20"/>
              </w:rPr>
            </w:pPr>
          </w:p>
        </w:tc>
      </w:tr>
      <w:tr w:rsidR="00E74FDF" w:rsidRPr="00D16FE4" w:rsidTr="007B5543"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7B5543">
            <w:pPr>
              <w:ind w:firstLine="0"/>
              <w:rPr>
                <w:rFonts w:eastAsia="Century Gothic"/>
                <w:sz w:val="20"/>
                <w:szCs w:val="20"/>
              </w:rPr>
            </w:pPr>
            <w:r w:rsidRPr="00D16FE4">
              <w:rPr>
                <w:rFonts w:eastAsia="Century Gothic"/>
                <w:sz w:val="20"/>
                <w:szCs w:val="20"/>
              </w:rPr>
              <w:t>3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D16FE4">
            <w:pPr>
              <w:rPr>
                <w:rFonts w:eastAsia="Century Gothic"/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наличие и доступность питьевой воды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rFonts w:eastAsia="Century Gothic"/>
                <w:sz w:val="20"/>
                <w:szCs w:val="20"/>
              </w:rPr>
            </w:pPr>
          </w:p>
        </w:tc>
      </w:tr>
      <w:tr w:rsidR="00E74FDF" w:rsidRPr="00D16FE4" w:rsidTr="007B5543"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7B5543">
            <w:pPr>
              <w:ind w:firstLine="0"/>
              <w:rPr>
                <w:rFonts w:eastAsia="Century Gothic"/>
                <w:sz w:val="20"/>
                <w:szCs w:val="20"/>
              </w:rPr>
            </w:pPr>
            <w:r w:rsidRPr="00D16FE4">
              <w:rPr>
                <w:rFonts w:eastAsia="Century Gothic"/>
                <w:sz w:val="20"/>
                <w:szCs w:val="20"/>
              </w:rPr>
              <w:t>4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D16FE4">
            <w:pPr>
              <w:rPr>
                <w:rFonts w:eastAsia="Century Gothic"/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наличие и доступность санитарно-гигиенических помещений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rFonts w:eastAsia="Century Gothic"/>
                <w:sz w:val="20"/>
                <w:szCs w:val="20"/>
              </w:rPr>
            </w:pPr>
          </w:p>
        </w:tc>
      </w:tr>
      <w:tr w:rsidR="00E74FDF" w:rsidRPr="00D16FE4" w:rsidTr="007B5543"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7B5543">
            <w:pPr>
              <w:ind w:firstLine="0"/>
              <w:rPr>
                <w:rFonts w:eastAsia="Century Gothic"/>
                <w:sz w:val="20"/>
                <w:szCs w:val="20"/>
              </w:rPr>
            </w:pPr>
            <w:r w:rsidRPr="00D16FE4">
              <w:rPr>
                <w:rFonts w:eastAsia="Century Gothic"/>
                <w:sz w:val="20"/>
                <w:szCs w:val="20"/>
              </w:rPr>
              <w:t>5</w:t>
            </w:r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D16FE4">
            <w:pPr>
              <w:rPr>
                <w:rFonts w:eastAsia="Century Gothic"/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санитарное состояние помещений организации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sz w:val="20"/>
                <w:szCs w:val="20"/>
              </w:rPr>
            </w:pPr>
          </w:p>
        </w:tc>
      </w:tr>
      <w:tr w:rsidR="00E74FDF" w:rsidRPr="00D16FE4" w:rsidTr="007B5543"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rFonts w:eastAsia="Century Gothic"/>
                <w:sz w:val="20"/>
                <w:szCs w:val="20"/>
              </w:rPr>
            </w:pPr>
          </w:p>
        </w:tc>
        <w:tc>
          <w:tcPr>
            <w:tcW w:w="3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D16FE4">
            <w:pPr>
              <w:rPr>
                <w:rFonts w:eastAsia="Century Gothic"/>
                <w:sz w:val="20"/>
                <w:szCs w:val="20"/>
              </w:rPr>
            </w:pPr>
            <w:r w:rsidRPr="00D16FE4">
              <w:rPr>
                <w:rFonts w:eastAsia="Century Gothic"/>
                <w:sz w:val="20"/>
                <w:szCs w:val="20"/>
              </w:rPr>
              <w:t>Итоговый балл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sz w:val="20"/>
                <w:szCs w:val="20"/>
              </w:rPr>
            </w:pPr>
          </w:p>
        </w:tc>
      </w:tr>
    </w:tbl>
    <w:p w:rsidR="00E74FDF" w:rsidRPr="00D16FE4" w:rsidRDefault="00E74FDF" w:rsidP="00E74FDF">
      <w:pPr>
        <w:rPr>
          <w:rFonts w:eastAsia="Calibri"/>
          <w:b/>
          <w:sz w:val="20"/>
          <w:szCs w:val="20"/>
        </w:rPr>
      </w:pPr>
    </w:p>
    <w:p w:rsidR="00E74FDF" w:rsidRPr="007B5543" w:rsidRDefault="00E74FDF" w:rsidP="00E74FDF">
      <w:pPr>
        <w:rPr>
          <w:rFonts w:eastAsia="Calibri"/>
          <w:sz w:val="20"/>
          <w:szCs w:val="20"/>
        </w:rPr>
      </w:pPr>
      <w:r w:rsidRPr="007B5543">
        <w:rPr>
          <w:rFonts w:eastAsia="Calibri"/>
          <w:b/>
          <w:sz w:val="20"/>
          <w:szCs w:val="20"/>
          <w:lang w:val="en-US"/>
        </w:rPr>
        <w:t>III</w:t>
      </w:r>
      <w:r w:rsidRPr="007B5543">
        <w:rPr>
          <w:rFonts w:eastAsia="Calibri"/>
          <w:b/>
          <w:sz w:val="20"/>
          <w:szCs w:val="20"/>
        </w:rPr>
        <w:t>. Показатели, характеризующие доступность образовательной деятельности для инвалидов</w:t>
      </w:r>
    </w:p>
    <w:p w:rsidR="00E74FDF" w:rsidRPr="007B5543" w:rsidRDefault="00E74FDF" w:rsidP="00E74FDF">
      <w:pPr>
        <w:rPr>
          <w:rFonts w:eastAsia="Calibri"/>
          <w:b/>
          <w:sz w:val="20"/>
          <w:szCs w:val="20"/>
        </w:rPr>
      </w:pPr>
      <w:r w:rsidRPr="007B5543">
        <w:rPr>
          <w:rFonts w:eastAsia="Calibri"/>
          <w:b/>
          <w:sz w:val="20"/>
          <w:szCs w:val="20"/>
        </w:rPr>
        <w:t>3.1. Оборудование территории, прилегающей к зданиям организации, и помещений с учетом доступности для инвалидов:</w:t>
      </w:r>
    </w:p>
    <w:p w:rsidR="00E74FDF" w:rsidRPr="005B1A16" w:rsidRDefault="00E74FDF" w:rsidP="00E74FDF">
      <w:pPr>
        <w:rPr>
          <w:rFonts w:eastAsia="Calibri"/>
          <w:sz w:val="24"/>
          <w:szCs w:val="24"/>
        </w:rPr>
      </w:pPr>
    </w:p>
    <w:tbl>
      <w:tblPr>
        <w:tblStyle w:val="1921"/>
        <w:tblW w:w="5461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24"/>
        <w:gridCol w:w="8223"/>
        <w:gridCol w:w="1560"/>
      </w:tblGrid>
      <w:tr w:rsidR="00E74FDF" w:rsidRPr="00D16FE4" w:rsidTr="007B5543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6C5"/>
            <w:hideMark/>
          </w:tcPr>
          <w:p w:rsidR="00E74FDF" w:rsidRPr="00D16FE4" w:rsidRDefault="00E74FDF" w:rsidP="007B5543">
            <w:pPr>
              <w:spacing w:after="200"/>
              <w:ind w:firstLine="0"/>
              <w:contextualSpacing/>
              <w:rPr>
                <w:rFonts w:eastAsia="Century Gothic"/>
                <w:b/>
                <w:sz w:val="20"/>
                <w:szCs w:val="20"/>
              </w:rPr>
            </w:pPr>
            <w:r w:rsidRPr="00D16FE4">
              <w:rPr>
                <w:rFonts w:eastAsia="Century Gothic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6C5"/>
            <w:hideMark/>
          </w:tcPr>
          <w:p w:rsidR="00E74FDF" w:rsidRPr="00D16FE4" w:rsidRDefault="00E74FDF" w:rsidP="00D16FE4">
            <w:pPr>
              <w:spacing w:after="200"/>
              <w:contextualSpacing/>
              <w:jc w:val="center"/>
              <w:rPr>
                <w:rFonts w:eastAsia="Century Gothic"/>
                <w:b/>
                <w:sz w:val="20"/>
                <w:szCs w:val="20"/>
              </w:rPr>
            </w:pPr>
            <w:r w:rsidRPr="00D16FE4">
              <w:rPr>
                <w:rFonts w:eastAsia="Century Gothic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6C5"/>
            <w:hideMark/>
          </w:tcPr>
          <w:p w:rsidR="00E74FDF" w:rsidRPr="00D16FE4" w:rsidRDefault="007B5543" w:rsidP="007B5543">
            <w:pPr>
              <w:ind w:firstLine="0"/>
              <w:rPr>
                <w:rFonts w:eastAsia="Century Gothic"/>
                <w:b/>
                <w:sz w:val="20"/>
                <w:szCs w:val="20"/>
              </w:rPr>
            </w:pPr>
            <w:r>
              <w:rPr>
                <w:rFonts w:eastAsia="Century Gothic"/>
                <w:b/>
                <w:sz w:val="20"/>
                <w:szCs w:val="20"/>
              </w:rPr>
              <w:t xml:space="preserve">Наличие </w:t>
            </w:r>
            <w:r w:rsidR="00E74FDF" w:rsidRPr="00D16FE4">
              <w:rPr>
                <w:rFonts w:eastAsia="Century Gothic"/>
                <w:b/>
                <w:sz w:val="20"/>
                <w:szCs w:val="20"/>
              </w:rPr>
              <w:t>(1/0)</w:t>
            </w:r>
          </w:p>
        </w:tc>
      </w:tr>
      <w:tr w:rsidR="00E74FDF" w:rsidRPr="00D16FE4" w:rsidTr="007B5543">
        <w:trPr>
          <w:trHeight w:val="30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7B5543">
            <w:pPr>
              <w:ind w:firstLine="0"/>
              <w:rPr>
                <w:rFonts w:eastAsia="Century Gothic"/>
                <w:color w:val="000000"/>
                <w:sz w:val="20"/>
                <w:szCs w:val="20"/>
              </w:rPr>
            </w:pPr>
            <w:r w:rsidRPr="00D16FE4">
              <w:rPr>
                <w:rFonts w:eastAsia="Century Gothic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0"/>
              <w:rPr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оборудование входных групп пандусами (подъемными платформами)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D16FE4">
            <w:pPr>
              <w:rPr>
                <w:rFonts w:eastAsia="Century Gothic"/>
                <w:color w:val="000000"/>
                <w:sz w:val="20"/>
                <w:szCs w:val="20"/>
              </w:rPr>
            </w:pPr>
          </w:p>
        </w:tc>
      </w:tr>
      <w:tr w:rsidR="00E74FDF" w:rsidRPr="00D16FE4" w:rsidTr="007B5543">
        <w:trPr>
          <w:trHeight w:val="30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7B554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rFonts w:eastAsia="Century Gothic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0"/>
              <w:rPr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D16FE4">
            <w:pPr>
              <w:rPr>
                <w:rFonts w:eastAsia="Century Gothic"/>
                <w:color w:val="000000"/>
                <w:sz w:val="20"/>
                <w:szCs w:val="20"/>
              </w:rPr>
            </w:pPr>
          </w:p>
        </w:tc>
      </w:tr>
      <w:tr w:rsidR="00E74FDF" w:rsidRPr="00D16FE4" w:rsidTr="007B5543">
        <w:trPr>
          <w:trHeight w:val="30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7B554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rFonts w:eastAsia="Century Gothic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0"/>
              <w:rPr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 xml:space="preserve">наличие адаптированных лифтов, поручней, расширенных дверных проемов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D16FE4">
            <w:pPr>
              <w:rPr>
                <w:rFonts w:eastAsia="Century Gothic"/>
                <w:color w:val="000000"/>
                <w:sz w:val="20"/>
                <w:szCs w:val="20"/>
              </w:rPr>
            </w:pPr>
          </w:p>
        </w:tc>
      </w:tr>
      <w:tr w:rsidR="00E74FDF" w:rsidRPr="00D16FE4" w:rsidTr="007B5543">
        <w:trPr>
          <w:trHeight w:val="30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7B554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rFonts w:eastAsia="Century Gothic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0"/>
              <w:rPr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D16FE4">
            <w:pPr>
              <w:rPr>
                <w:rFonts w:eastAsia="Century Gothic"/>
                <w:color w:val="000000"/>
                <w:sz w:val="20"/>
                <w:szCs w:val="20"/>
              </w:rPr>
            </w:pPr>
          </w:p>
        </w:tc>
      </w:tr>
      <w:tr w:rsidR="00E74FDF" w:rsidRPr="00D16FE4" w:rsidTr="007B5543">
        <w:trPr>
          <w:trHeight w:val="30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7B5543">
            <w:pPr>
              <w:ind w:firstLine="0"/>
              <w:rPr>
                <w:color w:val="000000"/>
                <w:sz w:val="20"/>
                <w:szCs w:val="20"/>
              </w:rPr>
            </w:pPr>
            <w:r w:rsidRPr="00D16FE4">
              <w:rPr>
                <w:rFonts w:eastAsia="Century Gothic"/>
                <w:color w:val="000000"/>
                <w:sz w:val="20"/>
                <w:szCs w:val="20"/>
              </w:rPr>
              <w:t>5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0"/>
              <w:rPr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D16FE4">
            <w:pPr>
              <w:rPr>
                <w:rFonts w:eastAsia="Century Gothic"/>
                <w:color w:val="000000"/>
                <w:sz w:val="20"/>
                <w:szCs w:val="20"/>
              </w:rPr>
            </w:pPr>
          </w:p>
        </w:tc>
      </w:tr>
      <w:tr w:rsidR="00E74FDF" w:rsidRPr="00D16FE4" w:rsidTr="007B5543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sz w:val="20"/>
                <w:szCs w:val="20"/>
              </w:rPr>
            </w:pP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DF" w:rsidRPr="00D16FE4" w:rsidRDefault="00E74FDF" w:rsidP="000C2553">
            <w:pPr>
              <w:ind w:firstLine="0"/>
              <w:rPr>
                <w:rFonts w:eastAsia="Century Gothic"/>
                <w:sz w:val="20"/>
                <w:szCs w:val="20"/>
              </w:rPr>
            </w:pPr>
            <w:r w:rsidRPr="00D16FE4">
              <w:rPr>
                <w:rFonts w:eastAsia="Century Gothic"/>
                <w:sz w:val="20"/>
                <w:szCs w:val="20"/>
              </w:rPr>
              <w:t>Итоговый балл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DF" w:rsidRPr="00D16FE4" w:rsidRDefault="00E74FDF" w:rsidP="00D16FE4">
            <w:pPr>
              <w:rPr>
                <w:rFonts w:eastAsia="Century Gothic"/>
                <w:sz w:val="20"/>
                <w:szCs w:val="20"/>
              </w:rPr>
            </w:pPr>
          </w:p>
        </w:tc>
      </w:tr>
    </w:tbl>
    <w:p w:rsidR="00E74FDF" w:rsidRPr="00D16FE4" w:rsidRDefault="00E74FDF" w:rsidP="00E74FDF">
      <w:pPr>
        <w:rPr>
          <w:rFonts w:eastAsia="Calibri"/>
          <w:sz w:val="20"/>
          <w:szCs w:val="20"/>
        </w:rPr>
      </w:pPr>
    </w:p>
    <w:p w:rsidR="00E74FDF" w:rsidRPr="00D16FE4" w:rsidRDefault="00E74FDF" w:rsidP="00E74FDF">
      <w:pPr>
        <w:rPr>
          <w:rFonts w:eastAsia="Calibri"/>
          <w:b/>
          <w:sz w:val="20"/>
          <w:szCs w:val="20"/>
        </w:rPr>
      </w:pPr>
      <w:r w:rsidRPr="00D16FE4">
        <w:rPr>
          <w:rFonts w:eastAsia="Calibri"/>
          <w:b/>
          <w:sz w:val="20"/>
          <w:szCs w:val="20"/>
        </w:rPr>
        <w:t>3.2. Обеспечение в организации условий доступности, позволяющих инвалидам получать образовательные услуги наравне с другими, включая:</w:t>
      </w:r>
    </w:p>
    <w:p w:rsidR="00E74FDF" w:rsidRPr="00D16FE4" w:rsidRDefault="00E74FDF" w:rsidP="00E74FDF">
      <w:pPr>
        <w:rPr>
          <w:rFonts w:eastAsia="Calibri"/>
          <w:sz w:val="20"/>
          <w:szCs w:val="20"/>
        </w:rPr>
      </w:pPr>
      <w:r w:rsidRPr="00D16FE4">
        <w:rPr>
          <w:rFonts w:eastAsia="Calibri"/>
          <w:sz w:val="20"/>
          <w:szCs w:val="20"/>
        </w:rPr>
        <w:t xml:space="preserve"> </w:t>
      </w:r>
    </w:p>
    <w:tbl>
      <w:tblPr>
        <w:tblStyle w:val="1921"/>
        <w:tblW w:w="5382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7939"/>
        <w:gridCol w:w="1553"/>
      </w:tblGrid>
      <w:tr w:rsidR="00E74FDF" w:rsidRPr="00D16FE4" w:rsidTr="007B5543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6C5"/>
            <w:hideMark/>
          </w:tcPr>
          <w:p w:rsidR="00E74FDF" w:rsidRPr="00D16FE4" w:rsidRDefault="00E74FDF" w:rsidP="007B5543">
            <w:pPr>
              <w:spacing w:after="200"/>
              <w:ind w:firstLine="0"/>
              <w:contextualSpacing/>
              <w:rPr>
                <w:sz w:val="20"/>
                <w:szCs w:val="20"/>
              </w:rPr>
            </w:pPr>
            <w:r w:rsidRPr="00D16FE4">
              <w:rPr>
                <w:rFonts w:eastAsia="Century Gothic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6C5"/>
            <w:hideMark/>
          </w:tcPr>
          <w:p w:rsidR="00E74FDF" w:rsidRPr="00D16FE4" w:rsidRDefault="00E74FDF" w:rsidP="00D16FE4">
            <w:pPr>
              <w:spacing w:after="200"/>
              <w:contextualSpacing/>
              <w:jc w:val="center"/>
              <w:rPr>
                <w:rFonts w:eastAsia="Century Gothic"/>
                <w:sz w:val="20"/>
                <w:szCs w:val="20"/>
              </w:rPr>
            </w:pPr>
            <w:r w:rsidRPr="00D16FE4">
              <w:rPr>
                <w:rFonts w:eastAsia="Century Gothic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6C5"/>
            <w:hideMark/>
          </w:tcPr>
          <w:p w:rsidR="00E74FDF" w:rsidRPr="00D16FE4" w:rsidRDefault="00E74FDF" w:rsidP="007B5543">
            <w:pPr>
              <w:ind w:firstLine="0"/>
              <w:rPr>
                <w:rFonts w:eastAsia="Century Gothic"/>
                <w:sz w:val="20"/>
                <w:szCs w:val="20"/>
              </w:rPr>
            </w:pPr>
            <w:r w:rsidRPr="00D16FE4">
              <w:rPr>
                <w:rFonts w:eastAsia="Century Gothic"/>
                <w:b/>
                <w:sz w:val="20"/>
                <w:szCs w:val="20"/>
              </w:rPr>
              <w:t>Наличие (1/0)</w:t>
            </w:r>
          </w:p>
        </w:tc>
      </w:tr>
      <w:tr w:rsidR="00E74FDF" w:rsidRPr="00D16FE4" w:rsidTr="007B5543">
        <w:trPr>
          <w:trHeight w:val="30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0"/>
              <w:rPr>
                <w:rFonts w:eastAsia="Century Gothic"/>
                <w:color w:val="000000"/>
                <w:sz w:val="20"/>
                <w:szCs w:val="20"/>
              </w:rPr>
            </w:pPr>
            <w:r w:rsidRPr="00D16FE4">
              <w:rPr>
                <w:rFonts w:eastAsia="Century Gothic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34"/>
              <w:rPr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4FDF" w:rsidRPr="00D16FE4" w:rsidRDefault="00E74FDF" w:rsidP="00D16FE4">
            <w:pPr>
              <w:jc w:val="right"/>
              <w:rPr>
                <w:rFonts w:eastAsia="Century Gothic"/>
                <w:color w:val="000000"/>
                <w:sz w:val="20"/>
                <w:szCs w:val="20"/>
              </w:rPr>
            </w:pPr>
          </w:p>
        </w:tc>
      </w:tr>
      <w:tr w:rsidR="00E74FDF" w:rsidRPr="00D16FE4" w:rsidTr="007B5543">
        <w:trPr>
          <w:trHeight w:val="30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0"/>
              <w:rPr>
                <w:rFonts w:eastAsia="Century Gothic"/>
                <w:color w:val="000000"/>
                <w:sz w:val="20"/>
                <w:szCs w:val="20"/>
              </w:rPr>
            </w:pPr>
            <w:r w:rsidRPr="00D16FE4">
              <w:rPr>
                <w:rFonts w:eastAsia="Century Gothic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34"/>
              <w:rPr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4FDF" w:rsidRPr="00D16FE4" w:rsidRDefault="00E74FDF" w:rsidP="00D16FE4">
            <w:pPr>
              <w:jc w:val="right"/>
              <w:rPr>
                <w:rFonts w:eastAsia="Century Gothic"/>
                <w:color w:val="000000"/>
                <w:sz w:val="20"/>
                <w:szCs w:val="20"/>
              </w:rPr>
            </w:pPr>
          </w:p>
        </w:tc>
      </w:tr>
      <w:tr w:rsidR="00E74FDF" w:rsidRPr="00D16FE4" w:rsidTr="007B5543">
        <w:trPr>
          <w:trHeight w:val="30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0"/>
              <w:rPr>
                <w:rFonts w:eastAsia="Century Gothic"/>
                <w:color w:val="000000"/>
                <w:sz w:val="20"/>
                <w:szCs w:val="20"/>
              </w:rPr>
            </w:pPr>
            <w:r w:rsidRPr="00D16FE4">
              <w:rPr>
                <w:rFonts w:eastAsia="Century Gothic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34"/>
              <w:rPr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D16FE4">
              <w:rPr>
                <w:sz w:val="20"/>
                <w:szCs w:val="20"/>
              </w:rPr>
              <w:t>сурдопереводчика</w:t>
            </w:r>
            <w:proofErr w:type="spellEnd"/>
            <w:r w:rsidRPr="00D16FE4">
              <w:rPr>
                <w:sz w:val="20"/>
                <w:szCs w:val="20"/>
              </w:rPr>
              <w:t xml:space="preserve"> (</w:t>
            </w:r>
            <w:proofErr w:type="spellStart"/>
            <w:r w:rsidRPr="00D16FE4">
              <w:rPr>
                <w:sz w:val="20"/>
                <w:szCs w:val="20"/>
              </w:rPr>
              <w:t>тифлосурдопереводчика</w:t>
            </w:r>
            <w:proofErr w:type="spellEnd"/>
            <w:r w:rsidRPr="00D16FE4">
              <w:rPr>
                <w:sz w:val="20"/>
                <w:szCs w:val="20"/>
              </w:rPr>
              <w:t>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4FDF" w:rsidRPr="00D16FE4" w:rsidRDefault="00E74FDF" w:rsidP="00D16FE4">
            <w:pPr>
              <w:jc w:val="right"/>
              <w:rPr>
                <w:rFonts w:eastAsia="Century Gothic"/>
                <w:color w:val="000000"/>
                <w:sz w:val="20"/>
                <w:szCs w:val="20"/>
              </w:rPr>
            </w:pPr>
          </w:p>
        </w:tc>
      </w:tr>
      <w:tr w:rsidR="00E74FDF" w:rsidRPr="00D16FE4" w:rsidTr="007B5543">
        <w:trPr>
          <w:trHeight w:val="30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0"/>
              <w:rPr>
                <w:rFonts w:eastAsia="Century Gothic"/>
                <w:color w:val="000000"/>
                <w:sz w:val="20"/>
                <w:szCs w:val="20"/>
              </w:rPr>
            </w:pPr>
            <w:r w:rsidRPr="00D16FE4">
              <w:rPr>
                <w:rFonts w:eastAsia="Century Gothic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34"/>
              <w:rPr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альтернативной версии сайта организации для инвалидов по зрению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4FDF" w:rsidRPr="00D16FE4" w:rsidRDefault="00E74FDF" w:rsidP="00D16FE4">
            <w:pPr>
              <w:jc w:val="right"/>
              <w:rPr>
                <w:rFonts w:eastAsia="Century Gothic"/>
                <w:color w:val="000000"/>
                <w:sz w:val="20"/>
                <w:szCs w:val="20"/>
              </w:rPr>
            </w:pPr>
          </w:p>
        </w:tc>
      </w:tr>
      <w:tr w:rsidR="00E74FDF" w:rsidRPr="00D16FE4" w:rsidTr="007B5543">
        <w:trPr>
          <w:trHeight w:val="30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0"/>
              <w:rPr>
                <w:rFonts w:eastAsia="Century Gothic"/>
                <w:color w:val="000000"/>
                <w:sz w:val="20"/>
                <w:szCs w:val="20"/>
              </w:rPr>
            </w:pPr>
            <w:r w:rsidRPr="00D16FE4">
              <w:rPr>
                <w:rFonts w:eastAsia="Century Gothic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34"/>
              <w:rPr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(инструктирование), по сопровождению инвалидов в помещении организации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4FDF" w:rsidRPr="00D16FE4" w:rsidRDefault="00E74FDF" w:rsidP="00D16FE4">
            <w:pPr>
              <w:jc w:val="right"/>
              <w:rPr>
                <w:rFonts w:eastAsia="Century Gothic"/>
                <w:color w:val="000000"/>
                <w:sz w:val="20"/>
                <w:szCs w:val="20"/>
              </w:rPr>
            </w:pPr>
          </w:p>
        </w:tc>
      </w:tr>
      <w:tr w:rsidR="00E74FDF" w:rsidRPr="00D16FE4" w:rsidTr="007B5543">
        <w:trPr>
          <w:trHeight w:val="30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0"/>
              <w:rPr>
                <w:rFonts w:eastAsia="Century Gothic"/>
                <w:color w:val="000000"/>
                <w:sz w:val="20"/>
                <w:szCs w:val="20"/>
              </w:rPr>
            </w:pPr>
            <w:r w:rsidRPr="00D16FE4">
              <w:rPr>
                <w:rFonts w:eastAsia="Century Gothic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34"/>
              <w:rPr>
                <w:sz w:val="20"/>
                <w:szCs w:val="20"/>
              </w:rPr>
            </w:pPr>
            <w:r w:rsidRPr="00D16FE4">
              <w:rPr>
                <w:sz w:val="20"/>
                <w:szCs w:val="20"/>
              </w:rPr>
              <w:t>возможность предоставления образовательных услуг в дистанционном режиме или на дому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4FDF" w:rsidRPr="00D16FE4" w:rsidRDefault="00E74FDF" w:rsidP="00D16FE4">
            <w:pPr>
              <w:jc w:val="right"/>
              <w:rPr>
                <w:rFonts w:eastAsia="Century Gothic"/>
                <w:color w:val="000000"/>
                <w:sz w:val="20"/>
                <w:szCs w:val="20"/>
              </w:rPr>
            </w:pPr>
          </w:p>
        </w:tc>
      </w:tr>
      <w:tr w:rsidR="00E74FDF" w:rsidRPr="00D16FE4" w:rsidTr="007B5543">
        <w:trPr>
          <w:trHeight w:val="30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4FDF" w:rsidRPr="00D16FE4" w:rsidRDefault="00E74FDF" w:rsidP="00D16FE4">
            <w:pPr>
              <w:jc w:val="right"/>
              <w:rPr>
                <w:rFonts w:eastAsia="Century Gothic"/>
                <w:color w:val="000000"/>
                <w:sz w:val="20"/>
                <w:szCs w:val="20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FDF" w:rsidRPr="00D16FE4" w:rsidRDefault="00E74FDF" w:rsidP="000C2553">
            <w:pPr>
              <w:ind w:firstLine="34"/>
              <w:rPr>
                <w:rFonts w:eastAsia="Century Gothic"/>
                <w:color w:val="000000"/>
                <w:sz w:val="20"/>
                <w:szCs w:val="20"/>
              </w:rPr>
            </w:pPr>
            <w:r w:rsidRPr="00D16FE4">
              <w:rPr>
                <w:rFonts w:eastAsia="Century Gothic"/>
                <w:color w:val="000000"/>
                <w:sz w:val="20"/>
                <w:szCs w:val="20"/>
              </w:rPr>
              <w:t>Итоговый балл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4FDF" w:rsidRPr="00D16FE4" w:rsidRDefault="00E74FDF" w:rsidP="00D16FE4">
            <w:pPr>
              <w:jc w:val="right"/>
              <w:rPr>
                <w:rFonts w:eastAsia="Century Gothic"/>
                <w:color w:val="000000"/>
                <w:sz w:val="20"/>
                <w:szCs w:val="20"/>
              </w:rPr>
            </w:pPr>
          </w:p>
        </w:tc>
      </w:tr>
    </w:tbl>
    <w:p w:rsidR="007B5543" w:rsidRDefault="007B5543" w:rsidP="00E74FDF">
      <w:pPr>
        <w:rPr>
          <w:b/>
          <w:color w:val="333333"/>
          <w:sz w:val="24"/>
          <w:szCs w:val="24"/>
        </w:rPr>
      </w:pPr>
    </w:p>
    <w:p w:rsidR="00E74FDF" w:rsidRPr="005B1A16" w:rsidRDefault="00E74FDF" w:rsidP="00E74FDF">
      <w:pPr>
        <w:rPr>
          <w:b/>
          <w:bCs w:val="0"/>
          <w:color w:val="333333"/>
          <w:sz w:val="24"/>
          <w:szCs w:val="24"/>
        </w:rPr>
      </w:pPr>
      <w:r w:rsidRPr="005B1A16">
        <w:rPr>
          <w:b/>
          <w:color w:val="333333"/>
          <w:sz w:val="24"/>
          <w:szCs w:val="24"/>
        </w:rPr>
        <w:t>Рекомендации эксперта:</w:t>
      </w:r>
    </w:p>
    <w:p w:rsidR="00E74FDF" w:rsidRPr="005B1A16" w:rsidRDefault="00E74FDF" w:rsidP="00E74FDF">
      <w:pPr>
        <w:rPr>
          <w:b/>
          <w:bCs w:val="0"/>
          <w:color w:val="333333"/>
          <w:sz w:val="24"/>
          <w:szCs w:val="24"/>
        </w:rPr>
      </w:pPr>
      <w:r w:rsidRPr="005B1A16">
        <w:rPr>
          <w:b/>
          <w:color w:val="333333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C2553">
        <w:rPr>
          <w:b/>
          <w:color w:val="333333"/>
          <w:sz w:val="24"/>
          <w:szCs w:val="24"/>
        </w:rPr>
        <w:t>_____________________</w:t>
      </w:r>
    </w:p>
    <w:p w:rsidR="00D16FE4" w:rsidRDefault="00D16FE4" w:rsidP="000C2553">
      <w:pPr>
        <w:ind w:firstLine="0"/>
        <w:rPr>
          <w:rFonts w:eastAsia="Century Gothic"/>
        </w:rPr>
      </w:pPr>
    </w:p>
    <w:p w:rsidR="000C2553" w:rsidRDefault="000C2553" w:rsidP="000C2553">
      <w:pPr>
        <w:ind w:firstLine="0"/>
      </w:pPr>
    </w:p>
    <w:p w:rsidR="007B5543" w:rsidRPr="00C2303B" w:rsidRDefault="007B5543" w:rsidP="007B5543">
      <w:pPr>
        <w:spacing w:line="233" w:lineRule="auto"/>
        <w:rPr>
          <w:sz w:val="24"/>
          <w:szCs w:val="24"/>
        </w:rPr>
      </w:pPr>
      <w:r w:rsidRPr="00C2303B">
        <w:rPr>
          <w:sz w:val="24"/>
          <w:szCs w:val="24"/>
        </w:rPr>
        <w:t>1. Подпись руководителя образовательной организации _______________</w:t>
      </w:r>
      <w:r>
        <w:rPr>
          <w:sz w:val="24"/>
          <w:szCs w:val="24"/>
        </w:rPr>
        <w:t>___________</w:t>
      </w:r>
    </w:p>
    <w:p w:rsidR="007B5543" w:rsidRPr="00C2303B" w:rsidRDefault="007B5543" w:rsidP="007B5543">
      <w:pPr>
        <w:spacing w:line="233" w:lineRule="auto"/>
        <w:rPr>
          <w:sz w:val="24"/>
          <w:szCs w:val="24"/>
        </w:rPr>
      </w:pPr>
      <w:r w:rsidRPr="00C2303B">
        <w:rPr>
          <w:sz w:val="24"/>
          <w:szCs w:val="24"/>
        </w:rPr>
        <w:t>2. Подпись эксперта _____________________________________________</w:t>
      </w:r>
      <w:r>
        <w:rPr>
          <w:sz w:val="24"/>
          <w:szCs w:val="24"/>
        </w:rPr>
        <w:t>__________</w:t>
      </w:r>
      <w:r w:rsidRPr="00C2303B">
        <w:rPr>
          <w:sz w:val="24"/>
          <w:szCs w:val="24"/>
        </w:rPr>
        <w:t>_</w:t>
      </w:r>
    </w:p>
    <w:p w:rsidR="007B5543" w:rsidRPr="00C2303B" w:rsidRDefault="007B5543" w:rsidP="007B5543">
      <w:pPr>
        <w:spacing w:line="233" w:lineRule="auto"/>
        <w:rPr>
          <w:sz w:val="24"/>
          <w:szCs w:val="24"/>
        </w:rPr>
      </w:pPr>
    </w:p>
    <w:p w:rsidR="007B5543" w:rsidRPr="00C2303B" w:rsidRDefault="007B5543" w:rsidP="007B5543">
      <w:pPr>
        <w:spacing w:line="233" w:lineRule="auto"/>
        <w:rPr>
          <w:sz w:val="24"/>
          <w:szCs w:val="24"/>
        </w:rPr>
      </w:pPr>
      <w:r w:rsidRPr="00C2303B">
        <w:rPr>
          <w:sz w:val="24"/>
          <w:szCs w:val="24"/>
        </w:rPr>
        <w:t>Дата проведения обследования______________</w:t>
      </w:r>
      <w:r>
        <w:rPr>
          <w:sz w:val="24"/>
          <w:szCs w:val="24"/>
        </w:rPr>
        <w:t>___________________________</w:t>
      </w:r>
      <w:r w:rsidRPr="00C2303B">
        <w:rPr>
          <w:sz w:val="24"/>
          <w:szCs w:val="24"/>
        </w:rPr>
        <w:t>_______</w:t>
      </w:r>
    </w:p>
    <w:p w:rsidR="007B5543" w:rsidRDefault="007B5543" w:rsidP="000C2553">
      <w:pPr>
        <w:ind w:firstLine="0"/>
      </w:pPr>
    </w:p>
    <w:sectPr w:rsidR="007B5543" w:rsidSect="000C2553">
      <w:headerReference w:type="default" r:id="rId8"/>
      <w:pgSz w:w="11906" w:h="16838"/>
      <w:pgMar w:top="426" w:right="850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38C" w:rsidRDefault="00DA538C" w:rsidP="000C2553">
      <w:r>
        <w:separator/>
      </w:r>
    </w:p>
  </w:endnote>
  <w:endnote w:type="continuationSeparator" w:id="0">
    <w:p w:rsidR="00DA538C" w:rsidRDefault="00DA538C" w:rsidP="000C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38C" w:rsidRDefault="00DA538C" w:rsidP="000C2553">
      <w:r>
        <w:separator/>
      </w:r>
    </w:p>
  </w:footnote>
  <w:footnote w:type="continuationSeparator" w:id="0">
    <w:p w:rsidR="00DA538C" w:rsidRDefault="00DA538C" w:rsidP="000C2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360652"/>
      <w:docPartObj>
        <w:docPartGallery w:val="Page Numbers (Top of Page)"/>
        <w:docPartUnique/>
      </w:docPartObj>
    </w:sdtPr>
    <w:sdtEndPr/>
    <w:sdtContent>
      <w:p w:rsidR="000C2553" w:rsidRDefault="000C2553">
        <w:pPr>
          <w:pStyle w:val="a4"/>
          <w:jc w:val="center"/>
        </w:pPr>
        <w:r w:rsidRPr="000C2553">
          <w:rPr>
            <w:sz w:val="20"/>
            <w:szCs w:val="20"/>
          </w:rPr>
          <w:fldChar w:fldCharType="begin"/>
        </w:r>
        <w:r w:rsidRPr="000C2553">
          <w:rPr>
            <w:sz w:val="20"/>
            <w:szCs w:val="20"/>
          </w:rPr>
          <w:instrText>PAGE   \* MERGEFORMAT</w:instrText>
        </w:r>
        <w:r w:rsidRPr="000C2553">
          <w:rPr>
            <w:sz w:val="20"/>
            <w:szCs w:val="20"/>
          </w:rPr>
          <w:fldChar w:fldCharType="separate"/>
        </w:r>
        <w:r w:rsidR="00E05E6A">
          <w:rPr>
            <w:noProof/>
            <w:sz w:val="20"/>
            <w:szCs w:val="20"/>
          </w:rPr>
          <w:t>2</w:t>
        </w:r>
        <w:r w:rsidRPr="000C2553">
          <w:rPr>
            <w:sz w:val="20"/>
            <w:szCs w:val="20"/>
          </w:rPr>
          <w:fldChar w:fldCharType="end"/>
        </w:r>
      </w:p>
    </w:sdtContent>
  </w:sdt>
  <w:p w:rsidR="000C2553" w:rsidRDefault="000C25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F11A05"/>
    <w:multiLevelType w:val="multilevel"/>
    <w:tmpl w:val="B2AC20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0631FD8"/>
    <w:multiLevelType w:val="hybridMultilevel"/>
    <w:tmpl w:val="C6380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A6EC0"/>
    <w:multiLevelType w:val="hybridMultilevel"/>
    <w:tmpl w:val="C6380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51F0F"/>
    <w:multiLevelType w:val="hybridMultilevel"/>
    <w:tmpl w:val="841CC5C8"/>
    <w:lvl w:ilvl="0" w:tplc="EEDE44F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6F555E"/>
    <w:multiLevelType w:val="hybridMultilevel"/>
    <w:tmpl w:val="A1781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23FB2"/>
    <w:multiLevelType w:val="hybridMultilevel"/>
    <w:tmpl w:val="D4CA0B30"/>
    <w:lvl w:ilvl="0" w:tplc="C1DEE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AE3DC3"/>
    <w:multiLevelType w:val="hybridMultilevel"/>
    <w:tmpl w:val="C6380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FDF"/>
    <w:rsid w:val="000C2553"/>
    <w:rsid w:val="007B5543"/>
    <w:rsid w:val="00B03AA7"/>
    <w:rsid w:val="00C66303"/>
    <w:rsid w:val="00D16FE4"/>
    <w:rsid w:val="00DA538C"/>
    <w:rsid w:val="00E05E6A"/>
    <w:rsid w:val="00E74FDF"/>
    <w:rsid w:val="00F7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2EE80F-5149-4180-B70B-6BD15F9C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FDF"/>
    <w:pPr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0">
    <w:name w:val="Сетка таблицы20"/>
    <w:basedOn w:val="a1"/>
    <w:next w:val="a3"/>
    <w:uiPriority w:val="59"/>
    <w:rsid w:val="00E74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basedOn w:val="a1"/>
    <w:uiPriority w:val="39"/>
    <w:rsid w:val="00E74FDF"/>
    <w:pPr>
      <w:spacing w:after="0" w:line="240" w:lineRule="auto"/>
    </w:pPr>
    <w:rPr>
      <w:rFonts w:ascii="Century Gothic" w:eastAsia="Times New Roman" w:hAnsi="Century Gothic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basedOn w:val="a1"/>
    <w:uiPriority w:val="39"/>
    <w:rsid w:val="00E74FDF"/>
    <w:pPr>
      <w:spacing w:after="0" w:line="240" w:lineRule="auto"/>
    </w:pPr>
    <w:rPr>
      <w:rFonts w:ascii="Century Gothic" w:eastAsia="Calibri" w:hAnsi="Century Gothic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74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C25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2553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0C25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2553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B5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us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3482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</cp:revision>
  <dcterms:created xsi:type="dcterms:W3CDTF">2021-10-15T23:32:00Z</dcterms:created>
  <dcterms:modified xsi:type="dcterms:W3CDTF">2021-10-15T23:33:00Z</dcterms:modified>
</cp:coreProperties>
</file>